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b/>
          <w:sz w:val="36"/>
          <w:szCs w:val="36"/>
        </w:rPr>
      </w:pPr>
    </w:p>
    <w:p>
      <w:pPr>
        <w:widowControl/>
        <w:spacing w:line="500" w:lineRule="exact"/>
        <w:jc w:val="center"/>
        <w:rPr>
          <w:b/>
          <w:sz w:val="36"/>
          <w:szCs w:val="36"/>
        </w:rPr>
      </w:pPr>
    </w:p>
    <w:p>
      <w:pPr>
        <w:widowControl/>
        <w:spacing w:line="500" w:lineRule="exact"/>
        <w:jc w:val="center"/>
        <w:rPr>
          <w:b/>
          <w:sz w:val="36"/>
          <w:szCs w:val="36"/>
        </w:rPr>
      </w:pPr>
    </w:p>
    <w:p>
      <w:pPr>
        <w:widowControl/>
        <w:spacing w:line="500" w:lineRule="exact"/>
        <w:jc w:val="center"/>
        <w:rPr>
          <w:b/>
          <w:sz w:val="36"/>
          <w:szCs w:val="36"/>
        </w:rPr>
      </w:pPr>
    </w:p>
    <w:p>
      <w:pPr>
        <w:widowControl/>
        <w:spacing w:line="360" w:lineRule="auto"/>
        <w:jc w:val="center"/>
        <w:rPr>
          <w:rFonts w:ascii="宋体" w:hAnsi="宋体"/>
          <w:b/>
          <w:bCs/>
          <w:sz w:val="48"/>
          <w:szCs w:val="48"/>
        </w:rPr>
      </w:pPr>
      <w:r>
        <w:rPr>
          <w:rFonts w:hint="eastAsia"/>
          <w:b/>
          <w:sz w:val="48"/>
          <w:szCs w:val="48"/>
        </w:rPr>
        <w:t>省部共建绵羊遗传改良与健康养殖国家重点实验室</w:t>
      </w:r>
    </w:p>
    <w:p>
      <w:pPr>
        <w:widowControl/>
        <w:spacing w:line="500" w:lineRule="exact"/>
        <w:rPr>
          <w:b/>
          <w:sz w:val="28"/>
          <w:szCs w:val="28"/>
        </w:rPr>
      </w:pPr>
    </w:p>
    <w:p>
      <w:pPr>
        <w:widowControl/>
        <w:spacing w:line="500" w:lineRule="exact"/>
        <w:rPr>
          <w:b/>
          <w:sz w:val="28"/>
          <w:szCs w:val="28"/>
        </w:rPr>
      </w:pPr>
    </w:p>
    <w:p>
      <w:pPr>
        <w:widowControl/>
        <w:spacing w:line="500" w:lineRule="exact"/>
        <w:rPr>
          <w:b/>
          <w:sz w:val="28"/>
          <w:szCs w:val="28"/>
        </w:rPr>
      </w:pPr>
    </w:p>
    <w:p>
      <w:pPr>
        <w:widowControl/>
        <w:spacing w:line="500" w:lineRule="exact"/>
        <w:rPr>
          <w:b/>
          <w:sz w:val="28"/>
          <w:szCs w:val="28"/>
        </w:rPr>
      </w:pPr>
    </w:p>
    <w:p>
      <w:pPr>
        <w:widowControl/>
        <w:spacing w:line="500" w:lineRule="exact"/>
        <w:rPr>
          <w:b/>
          <w:sz w:val="28"/>
          <w:szCs w:val="28"/>
        </w:rPr>
      </w:pPr>
    </w:p>
    <w:p>
      <w:pPr>
        <w:widowControl/>
        <w:spacing w:line="500" w:lineRule="exact"/>
        <w:rPr>
          <w:b/>
          <w:sz w:val="28"/>
          <w:szCs w:val="28"/>
        </w:rPr>
      </w:pPr>
    </w:p>
    <w:p>
      <w:pPr>
        <w:widowControl/>
        <w:spacing w:line="500" w:lineRule="exact"/>
        <w:jc w:val="center"/>
        <w:rPr>
          <w:b/>
          <w:sz w:val="48"/>
          <w:szCs w:val="48"/>
        </w:rPr>
      </w:pPr>
      <w:r>
        <w:rPr>
          <w:rFonts w:hint="eastAsia"/>
          <w:b/>
          <w:sz w:val="48"/>
          <w:szCs w:val="48"/>
        </w:rPr>
        <w:t>管 理 规 章 制 度</w:t>
      </w:r>
    </w:p>
    <w:p>
      <w:pPr>
        <w:widowControl/>
        <w:spacing w:line="500" w:lineRule="exact"/>
        <w:jc w:val="center"/>
        <w:rPr>
          <w:b/>
          <w:sz w:val="48"/>
          <w:szCs w:val="48"/>
        </w:rPr>
      </w:pPr>
    </w:p>
    <w:p>
      <w:pPr>
        <w:widowControl/>
        <w:spacing w:line="500" w:lineRule="exact"/>
        <w:jc w:val="center"/>
        <w:rPr>
          <w:b/>
          <w:sz w:val="48"/>
          <w:szCs w:val="48"/>
        </w:rPr>
      </w:pPr>
    </w:p>
    <w:p>
      <w:pPr>
        <w:widowControl/>
        <w:spacing w:line="500" w:lineRule="exact"/>
        <w:jc w:val="center"/>
        <w:rPr>
          <w:b/>
          <w:sz w:val="48"/>
          <w:szCs w:val="48"/>
        </w:rPr>
      </w:pPr>
    </w:p>
    <w:p>
      <w:pPr>
        <w:widowControl/>
        <w:spacing w:line="500" w:lineRule="exact"/>
        <w:jc w:val="center"/>
        <w:rPr>
          <w:b/>
          <w:sz w:val="48"/>
          <w:szCs w:val="48"/>
        </w:rPr>
      </w:pPr>
    </w:p>
    <w:p>
      <w:pPr>
        <w:widowControl/>
        <w:spacing w:line="500" w:lineRule="exact"/>
        <w:jc w:val="center"/>
        <w:rPr>
          <w:b/>
          <w:sz w:val="48"/>
          <w:szCs w:val="48"/>
        </w:rPr>
      </w:pPr>
    </w:p>
    <w:p>
      <w:pPr>
        <w:widowControl/>
        <w:spacing w:line="500" w:lineRule="exact"/>
        <w:jc w:val="center"/>
        <w:rPr>
          <w:b/>
          <w:sz w:val="48"/>
          <w:szCs w:val="48"/>
        </w:rPr>
      </w:pPr>
    </w:p>
    <w:p>
      <w:pPr>
        <w:widowControl/>
        <w:spacing w:line="500" w:lineRule="exact"/>
        <w:rPr>
          <w:b/>
          <w:sz w:val="28"/>
          <w:szCs w:val="28"/>
        </w:rPr>
      </w:pPr>
    </w:p>
    <w:p>
      <w:pPr>
        <w:widowControl/>
        <w:spacing w:line="500" w:lineRule="exact"/>
        <w:rPr>
          <w:b/>
          <w:sz w:val="28"/>
          <w:szCs w:val="28"/>
        </w:rPr>
      </w:pPr>
    </w:p>
    <w:p>
      <w:pPr>
        <w:widowControl/>
        <w:spacing w:line="500" w:lineRule="exact"/>
        <w:rPr>
          <w:b/>
          <w:sz w:val="28"/>
          <w:szCs w:val="28"/>
        </w:rPr>
      </w:pPr>
    </w:p>
    <w:p>
      <w:pPr>
        <w:widowControl/>
        <w:spacing w:line="500" w:lineRule="exact"/>
        <w:rPr>
          <w:b/>
          <w:sz w:val="28"/>
          <w:szCs w:val="28"/>
        </w:rPr>
      </w:pPr>
    </w:p>
    <w:p>
      <w:pPr>
        <w:widowControl/>
        <w:spacing w:line="500" w:lineRule="exact"/>
        <w:rPr>
          <w:b/>
          <w:sz w:val="28"/>
          <w:szCs w:val="28"/>
        </w:rPr>
      </w:pPr>
    </w:p>
    <w:p>
      <w:pPr>
        <w:widowControl/>
        <w:spacing w:line="500" w:lineRule="exact"/>
        <w:jc w:val="center"/>
        <w:rPr>
          <w:b/>
          <w:sz w:val="36"/>
          <w:szCs w:val="36"/>
        </w:rPr>
      </w:pPr>
      <w:r>
        <w:rPr>
          <w:rFonts w:hint="eastAsia"/>
          <w:b/>
          <w:sz w:val="36"/>
          <w:szCs w:val="36"/>
        </w:rPr>
        <w:t>2016年2月28日</w:t>
      </w:r>
    </w:p>
    <w:p>
      <w:pPr>
        <w:widowControl/>
        <w:spacing w:line="500" w:lineRule="exact"/>
        <w:jc w:val="center"/>
        <w:rPr>
          <w:b/>
          <w:sz w:val="36"/>
          <w:szCs w:val="36"/>
        </w:rPr>
      </w:pPr>
    </w:p>
    <w:p>
      <w:pPr>
        <w:widowControl/>
        <w:spacing w:line="500" w:lineRule="exact"/>
        <w:jc w:val="center"/>
        <w:rPr>
          <w:b/>
          <w:sz w:val="36"/>
          <w:szCs w:val="36"/>
        </w:rPr>
      </w:pPr>
    </w:p>
    <w:p>
      <w:pPr>
        <w:widowControl/>
        <w:spacing w:line="500" w:lineRule="exact"/>
        <w:jc w:val="center"/>
        <w:rPr>
          <w:b/>
          <w:sz w:val="36"/>
          <w:szCs w:val="36"/>
        </w:rPr>
      </w:pPr>
    </w:p>
    <w:p>
      <w:pPr>
        <w:pStyle w:val="22"/>
        <w:rPr>
          <w:color w:val="auto"/>
          <w:sz w:val="32"/>
          <w:szCs w:val="32"/>
        </w:rPr>
      </w:pPr>
      <w:r>
        <w:rPr>
          <w:color w:val="auto"/>
          <w:sz w:val="32"/>
          <w:szCs w:val="32"/>
          <w:lang w:val="zh-CN"/>
        </w:rPr>
        <w:t>目</w:t>
      </w:r>
      <w:r>
        <w:rPr>
          <w:rFonts w:hint="eastAsia"/>
          <w:color w:val="auto"/>
          <w:sz w:val="32"/>
          <w:szCs w:val="32"/>
          <w:lang w:val="zh-CN"/>
        </w:rPr>
        <w:t xml:space="preserve">    </w:t>
      </w:r>
      <w:r>
        <w:rPr>
          <w:color w:val="auto"/>
          <w:sz w:val="32"/>
          <w:szCs w:val="32"/>
          <w:lang w:val="zh-CN"/>
        </w:rPr>
        <w:t>录</w:t>
      </w:r>
    </w:p>
    <w:p>
      <w:pPr>
        <w:pStyle w:val="7"/>
        <w:tabs>
          <w:tab w:val="right" w:leader="dot" w:pos="8296"/>
        </w:tabs>
        <w:spacing w:line="460" w:lineRule="exact"/>
        <w:rPr>
          <w:rFonts w:ascii="宋体" w:hAnsi="宋体"/>
          <w:sz w:val="24"/>
        </w:rPr>
      </w:pPr>
      <w:r>
        <w:fldChar w:fldCharType="begin"/>
      </w:r>
      <w:r>
        <w:instrText xml:space="preserve"> TOC \o "1-3" \h \z \u </w:instrText>
      </w:r>
      <w:r>
        <w:fldChar w:fldCharType="separate"/>
      </w:r>
      <w:r>
        <w:fldChar w:fldCharType="begin"/>
      </w:r>
      <w:r>
        <w:instrText xml:space="preserve"> HYPERLINK \l "_Toc417775240" </w:instrText>
      </w:r>
      <w:r>
        <w:fldChar w:fldCharType="separate"/>
      </w:r>
      <w:r>
        <w:rPr>
          <w:rStyle w:val="14"/>
          <w:rFonts w:hint="eastAsia" w:ascii="宋体" w:hAnsi="宋体"/>
          <w:sz w:val="24"/>
        </w:rPr>
        <w:t>省部共建绵羊遗传改良与健康养殖国家重点实验室管理总则</w:t>
      </w:r>
      <w:r>
        <w:rPr>
          <w:rFonts w:ascii="宋体" w:hAnsi="宋体"/>
          <w:sz w:val="24"/>
        </w:rPr>
        <w:tab/>
      </w:r>
      <w:r>
        <w:rPr>
          <w:rFonts w:ascii="宋体" w:hAnsi="宋体"/>
          <w:sz w:val="24"/>
        </w:rPr>
        <w:fldChar w:fldCharType="begin"/>
      </w:r>
      <w:r>
        <w:rPr>
          <w:rFonts w:ascii="宋体" w:hAnsi="宋体"/>
          <w:sz w:val="24"/>
        </w:rPr>
        <w:instrText xml:space="preserve"> PAGEREF _Toc417775240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"_Toc417775246" </w:instrText>
      </w:r>
      <w:r>
        <w:fldChar w:fldCharType="separate"/>
      </w:r>
      <w:r>
        <w:rPr>
          <w:rStyle w:val="14"/>
          <w:rFonts w:hint="eastAsia" w:ascii="宋体" w:hAnsi="宋体"/>
          <w:sz w:val="24"/>
        </w:rPr>
        <w:t>省部共建绵羊遗传改良与健康养殖国家重点实验室管理细则</w:t>
      </w:r>
      <w:r>
        <w:rPr>
          <w:rFonts w:ascii="宋体" w:hAnsi="宋体"/>
          <w:sz w:val="24"/>
        </w:rPr>
        <w:tab/>
      </w:r>
      <w:r>
        <w:rPr>
          <w:rFonts w:ascii="宋体" w:hAnsi="宋体"/>
          <w:sz w:val="24"/>
        </w:rPr>
        <w:fldChar w:fldCharType="begin"/>
      </w:r>
      <w:r>
        <w:rPr>
          <w:rFonts w:ascii="宋体" w:hAnsi="宋体"/>
          <w:sz w:val="24"/>
        </w:rPr>
        <w:instrText xml:space="preserve"> PAGEREF _Toc417775246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"_Toc417775247" </w:instrText>
      </w:r>
      <w:r>
        <w:fldChar w:fldCharType="separate"/>
      </w:r>
      <w:r>
        <w:rPr>
          <w:rStyle w:val="14"/>
          <w:rFonts w:hint="eastAsia" w:ascii="宋体" w:hAnsi="宋体"/>
          <w:sz w:val="24"/>
        </w:rPr>
        <w:t>省部共建绵羊遗传改良与健康养殖国家重点实验室开放管理办法</w:t>
      </w:r>
      <w:r>
        <w:rPr>
          <w:rFonts w:ascii="宋体" w:hAnsi="宋体"/>
          <w:sz w:val="24"/>
        </w:rPr>
        <w:tab/>
      </w:r>
      <w:r>
        <w:rPr>
          <w:rFonts w:ascii="宋体" w:hAnsi="宋体"/>
          <w:sz w:val="24"/>
        </w:rPr>
        <w:fldChar w:fldCharType="begin"/>
      </w:r>
      <w:r>
        <w:rPr>
          <w:rFonts w:ascii="宋体" w:hAnsi="宋体"/>
          <w:sz w:val="24"/>
        </w:rPr>
        <w:instrText xml:space="preserve"> PAGEREF _Toc417775247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"_Toc417775248" </w:instrText>
      </w:r>
      <w:r>
        <w:fldChar w:fldCharType="separate"/>
      </w:r>
      <w:r>
        <w:rPr>
          <w:rStyle w:val="14"/>
          <w:rFonts w:hint="eastAsia" w:ascii="宋体" w:hAnsi="宋体"/>
          <w:sz w:val="24"/>
        </w:rPr>
        <w:t>省部共建绵羊遗传改良与健康养殖国家重点实验室科研项目管理办法</w:t>
      </w:r>
      <w:r>
        <w:rPr>
          <w:rFonts w:ascii="宋体" w:hAnsi="宋体"/>
          <w:sz w:val="24"/>
        </w:rPr>
        <w:tab/>
      </w:r>
      <w:r>
        <w:rPr>
          <w:rFonts w:ascii="宋体" w:hAnsi="宋体"/>
          <w:sz w:val="24"/>
        </w:rPr>
        <w:fldChar w:fldCharType="begin"/>
      </w:r>
      <w:r>
        <w:rPr>
          <w:rFonts w:ascii="宋体" w:hAnsi="宋体"/>
          <w:sz w:val="24"/>
        </w:rPr>
        <w:instrText xml:space="preserve"> PAGEREF _Toc417775248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"_Toc417775249" </w:instrText>
      </w:r>
      <w:r>
        <w:fldChar w:fldCharType="separate"/>
      </w:r>
      <w:r>
        <w:rPr>
          <w:rStyle w:val="14"/>
          <w:rFonts w:hint="eastAsia" w:ascii="宋体" w:hAnsi="宋体"/>
          <w:sz w:val="24"/>
        </w:rPr>
        <w:t>省部共建绵羊遗传改良与健康养殖国家重点实验室开放课题基金管理方法</w:t>
      </w:r>
      <w:r>
        <w:rPr>
          <w:rFonts w:ascii="宋体" w:hAnsi="宋体"/>
          <w:sz w:val="24"/>
        </w:rPr>
        <w:tab/>
      </w:r>
      <w:r>
        <w:rPr>
          <w:rFonts w:ascii="宋体" w:hAnsi="宋体"/>
          <w:sz w:val="24"/>
        </w:rPr>
        <w:fldChar w:fldCharType="begin"/>
      </w:r>
      <w:r>
        <w:rPr>
          <w:rFonts w:ascii="宋体" w:hAnsi="宋体"/>
          <w:sz w:val="24"/>
        </w:rPr>
        <w:instrText xml:space="preserve"> PAGEREF _Toc417775249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"_Toc417775250" </w:instrText>
      </w:r>
      <w:r>
        <w:fldChar w:fldCharType="separate"/>
      </w:r>
      <w:r>
        <w:rPr>
          <w:rStyle w:val="14"/>
          <w:rFonts w:hint="eastAsia" w:ascii="宋体" w:hAnsi="宋体"/>
          <w:sz w:val="24"/>
        </w:rPr>
        <w:t>省部共建绵羊遗传改良与健康养殖国家重点实验室人才培养管理办法</w:t>
      </w:r>
      <w:r>
        <w:rPr>
          <w:rFonts w:ascii="宋体" w:hAnsi="宋体"/>
          <w:sz w:val="24"/>
        </w:rPr>
        <w:tab/>
      </w:r>
      <w:r>
        <w:rPr>
          <w:rFonts w:ascii="宋体" w:hAnsi="宋体"/>
          <w:sz w:val="24"/>
        </w:rPr>
        <w:fldChar w:fldCharType="begin"/>
      </w:r>
      <w:r>
        <w:rPr>
          <w:rFonts w:ascii="宋体" w:hAnsi="宋体"/>
          <w:sz w:val="24"/>
        </w:rPr>
        <w:instrText xml:space="preserve"> PAGEREF _Toc417775250 \h </w:instrText>
      </w:r>
      <w:r>
        <w:rPr>
          <w:rFonts w:ascii="宋体" w:hAnsi="宋体"/>
          <w:sz w:val="24"/>
        </w:rPr>
        <w:fldChar w:fldCharType="separate"/>
      </w:r>
      <w:r>
        <w:rPr>
          <w:rFonts w:ascii="宋体" w:hAnsi="宋体"/>
          <w:sz w:val="24"/>
        </w:rPr>
        <w:t>15</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"_Toc417775251" </w:instrText>
      </w:r>
      <w:r>
        <w:fldChar w:fldCharType="separate"/>
      </w:r>
      <w:r>
        <w:rPr>
          <w:rStyle w:val="14"/>
          <w:rFonts w:hint="eastAsia" w:ascii="宋体" w:hAnsi="宋体"/>
          <w:sz w:val="24"/>
        </w:rPr>
        <w:t>省部共建绵羊遗传改良与健康养殖国家重点实验室学术委员会章程</w:t>
      </w:r>
      <w:r>
        <w:rPr>
          <w:rFonts w:ascii="宋体" w:hAnsi="宋体"/>
          <w:sz w:val="24"/>
        </w:rPr>
        <w:tab/>
      </w:r>
      <w:r>
        <w:rPr>
          <w:rFonts w:ascii="宋体" w:hAnsi="宋体"/>
          <w:sz w:val="24"/>
        </w:rPr>
        <w:fldChar w:fldCharType="begin"/>
      </w:r>
      <w:r>
        <w:rPr>
          <w:rFonts w:ascii="宋体" w:hAnsi="宋体"/>
          <w:sz w:val="24"/>
        </w:rPr>
        <w:instrText xml:space="preserve"> PAGEREF _Toc417775251 \h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"_Toc417775252" </w:instrText>
      </w:r>
      <w:r>
        <w:fldChar w:fldCharType="separate"/>
      </w:r>
      <w:r>
        <w:rPr>
          <w:rStyle w:val="14"/>
          <w:rFonts w:hint="eastAsia" w:ascii="宋体" w:hAnsi="宋体"/>
          <w:sz w:val="24"/>
        </w:rPr>
        <w:t>省部共建绵羊遗传改良与健康养殖国家重点实验室研究人员工作守则</w:t>
      </w:r>
      <w:r>
        <w:rPr>
          <w:rFonts w:ascii="宋体" w:hAnsi="宋体"/>
          <w:sz w:val="24"/>
        </w:rPr>
        <w:tab/>
      </w:r>
      <w:r>
        <w:rPr>
          <w:rFonts w:ascii="宋体" w:hAnsi="宋体"/>
          <w:sz w:val="24"/>
        </w:rPr>
        <w:fldChar w:fldCharType="begin"/>
      </w:r>
      <w:r>
        <w:rPr>
          <w:rFonts w:ascii="宋体" w:hAnsi="宋体"/>
          <w:sz w:val="24"/>
        </w:rPr>
        <w:instrText xml:space="preserve"> PAGEREF _Toc417775252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"_Toc417775253" </w:instrText>
      </w:r>
      <w:r>
        <w:fldChar w:fldCharType="separate"/>
      </w:r>
      <w:r>
        <w:rPr>
          <w:rStyle w:val="14"/>
          <w:rFonts w:hint="eastAsia" w:ascii="宋体" w:hAnsi="宋体"/>
          <w:sz w:val="24"/>
        </w:rPr>
        <w:t>省部共建绵羊遗传改良与健康养殖国家重点实验室管理人员工作守则</w:t>
      </w:r>
      <w:r>
        <w:rPr>
          <w:rFonts w:ascii="宋体" w:hAnsi="宋体"/>
          <w:sz w:val="24"/>
        </w:rPr>
        <w:tab/>
      </w:r>
      <w:r>
        <w:rPr>
          <w:rFonts w:ascii="宋体" w:hAnsi="宋体"/>
          <w:sz w:val="24"/>
        </w:rPr>
        <w:fldChar w:fldCharType="begin"/>
      </w:r>
      <w:r>
        <w:rPr>
          <w:rFonts w:ascii="宋体" w:hAnsi="宋体"/>
          <w:sz w:val="24"/>
        </w:rPr>
        <w:instrText xml:space="preserve"> PAGEREF _Toc417775253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"_Toc417775254" </w:instrText>
      </w:r>
      <w:r>
        <w:fldChar w:fldCharType="separate"/>
      </w:r>
      <w:r>
        <w:rPr>
          <w:rStyle w:val="14"/>
          <w:rFonts w:hint="eastAsia" w:ascii="宋体" w:hAnsi="宋体"/>
          <w:sz w:val="24"/>
        </w:rPr>
        <w:t>省部共建绵羊遗传改良与健康养殖国家重点实验室客座研究人员工作条例</w:t>
      </w:r>
      <w:r>
        <w:rPr>
          <w:rFonts w:ascii="宋体" w:hAnsi="宋体"/>
          <w:sz w:val="24"/>
        </w:rPr>
        <w:tab/>
      </w:r>
      <w:r>
        <w:rPr>
          <w:rFonts w:ascii="宋体" w:hAnsi="宋体"/>
          <w:sz w:val="24"/>
        </w:rPr>
        <w:fldChar w:fldCharType="begin"/>
      </w:r>
      <w:r>
        <w:rPr>
          <w:rFonts w:ascii="宋体" w:hAnsi="宋体"/>
          <w:sz w:val="24"/>
        </w:rPr>
        <w:instrText xml:space="preserve"> PAGEREF _Toc417775254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"_Toc417775255" </w:instrText>
      </w:r>
      <w:r>
        <w:fldChar w:fldCharType="separate"/>
      </w:r>
      <w:r>
        <w:rPr>
          <w:rStyle w:val="14"/>
          <w:rFonts w:hint="eastAsia" w:ascii="宋体" w:hAnsi="宋体"/>
          <w:sz w:val="24"/>
        </w:rPr>
        <w:t>省部共建绵羊遗传改良与健康养殖国家重点实验室固定人员管理办法</w:t>
      </w:r>
      <w:r>
        <w:rPr>
          <w:rFonts w:ascii="宋体" w:hAnsi="宋体"/>
          <w:sz w:val="24"/>
        </w:rPr>
        <w:tab/>
      </w:r>
      <w:r>
        <w:rPr>
          <w:rFonts w:ascii="宋体" w:hAnsi="宋体"/>
          <w:sz w:val="24"/>
        </w:rPr>
        <w:fldChar w:fldCharType="begin"/>
      </w:r>
      <w:r>
        <w:rPr>
          <w:rFonts w:ascii="宋体" w:hAnsi="宋体"/>
          <w:sz w:val="24"/>
        </w:rPr>
        <w:instrText xml:space="preserve"> PAGEREF _Toc417775255 \h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"_Toc417775256" </w:instrText>
      </w:r>
      <w:r>
        <w:fldChar w:fldCharType="separate"/>
      </w:r>
      <w:r>
        <w:rPr>
          <w:rStyle w:val="14"/>
          <w:rFonts w:hint="eastAsia" w:ascii="宋体" w:hAnsi="宋体"/>
          <w:sz w:val="24"/>
        </w:rPr>
        <w:t>省部共建绵羊遗传改良与健康养殖国家重点实验室固定人员考勤制度</w:t>
      </w:r>
      <w:r>
        <w:rPr>
          <w:rFonts w:ascii="宋体" w:hAnsi="宋体"/>
          <w:sz w:val="24"/>
        </w:rPr>
        <w:tab/>
      </w:r>
      <w:r>
        <w:rPr>
          <w:rFonts w:ascii="宋体" w:hAnsi="宋体"/>
          <w:sz w:val="24"/>
        </w:rPr>
        <w:fldChar w:fldCharType="begin"/>
      </w:r>
      <w:r>
        <w:rPr>
          <w:rFonts w:ascii="宋体" w:hAnsi="宋体"/>
          <w:sz w:val="24"/>
        </w:rPr>
        <w:instrText xml:space="preserve"> PAGEREF _Toc417775256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"_Toc417775257" </w:instrText>
      </w:r>
      <w:r>
        <w:fldChar w:fldCharType="separate"/>
      </w:r>
      <w:r>
        <w:rPr>
          <w:rStyle w:val="14"/>
          <w:rFonts w:hint="eastAsia" w:ascii="宋体" w:hAnsi="宋体"/>
          <w:sz w:val="24"/>
        </w:rPr>
        <w:t>省部共建绵羊遗传改良与健康养殖国家重点实验室研究生管理条例</w:t>
      </w:r>
      <w:r>
        <w:rPr>
          <w:rFonts w:ascii="宋体" w:hAnsi="宋体"/>
          <w:sz w:val="24"/>
        </w:rPr>
        <w:tab/>
      </w:r>
      <w:r>
        <w:rPr>
          <w:rFonts w:ascii="宋体" w:hAnsi="宋体"/>
          <w:sz w:val="24"/>
        </w:rPr>
        <w:fldChar w:fldCharType="begin"/>
      </w:r>
      <w:r>
        <w:rPr>
          <w:rFonts w:ascii="宋体" w:hAnsi="宋体"/>
          <w:sz w:val="24"/>
        </w:rPr>
        <w:instrText xml:space="preserve"> PAGEREF _Toc417775257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"_Toc417775258" </w:instrText>
      </w:r>
      <w:r>
        <w:fldChar w:fldCharType="separate"/>
      </w:r>
      <w:r>
        <w:rPr>
          <w:rStyle w:val="14"/>
          <w:rFonts w:hint="eastAsia" w:ascii="宋体" w:hAnsi="宋体"/>
          <w:sz w:val="24"/>
        </w:rPr>
        <w:t>省部共建绵羊遗传改良与健康养殖国家重点实验室安全管理办法</w:t>
      </w:r>
      <w:r>
        <w:rPr>
          <w:rFonts w:ascii="宋体" w:hAnsi="宋体"/>
          <w:sz w:val="24"/>
        </w:rPr>
        <w:tab/>
      </w:r>
      <w:r>
        <w:rPr>
          <w:rFonts w:ascii="宋体" w:hAnsi="宋体"/>
          <w:sz w:val="24"/>
        </w:rPr>
        <w:fldChar w:fldCharType="begin"/>
      </w:r>
      <w:r>
        <w:rPr>
          <w:rFonts w:ascii="宋体" w:hAnsi="宋体"/>
          <w:sz w:val="24"/>
        </w:rPr>
        <w:instrText xml:space="preserve"> PAGEREF _Toc417775258 \h </w:instrText>
      </w:r>
      <w:r>
        <w:rPr>
          <w:rFonts w:ascii="宋体" w:hAnsi="宋体"/>
          <w:sz w:val="24"/>
        </w:rPr>
        <w:fldChar w:fldCharType="separate"/>
      </w:r>
      <w:r>
        <w:rPr>
          <w:rFonts w:ascii="宋体" w:hAnsi="宋体"/>
          <w:sz w:val="24"/>
        </w:rPr>
        <w:t>25</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"_Toc417775259" </w:instrText>
      </w:r>
      <w:r>
        <w:fldChar w:fldCharType="separate"/>
      </w:r>
      <w:r>
        <w:rPr>
          <w:rStyle w:val="14"/>
          <w:rFonts w:hint="eastAsia" w:ascii="宋体" w:hAnsi="宋体"/>
          <w:sz w:val="24"/>
        </w:rPr>
        <w:t>省部共建绵羊遗传改良与健康养殖国家重点实验室药品、危险品、剧毒物品的使用及保管条例</w:t>
      </w:r>
      <w:r>
        <w:rPr>
          <w:rFonts w:ascii="宋体" w:hAnsi="宋体"/>
          <w:sz w:val="24"/>
        </w:rPr>
        <w:tab/>
      </w:r>
      <w:r>
        <w:rPr>
          <w:rFonts w:ascii="宋体" w:hAnsi="宋体"/>
          <w:sz w:val="24"/>
        </w:rPr>
        <w:fldChar w:fldCharType="begin"/>
      </w:r>
      <w:r>
        <w:rPr>
          <w:rFonts w:ascii="宋体" w:hAnsi="宋体"/>
          <w:sz w:val="24"/>
        </w:rPr>
        <w:instrText xml:space="preserve"> PAGEREF _Toc417775259 \h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"_Toc417775260" </w:instrText>
      </w:r>
      <w:r>
        <w:fldChar w:fldCharType="separate"/>
      </w:r>
      <w:r>
        <w:rPr>
          <w:rStyle w:val="14"/>
          <w:rFonts w:hint="eastAsia" w:ascii="宋体" w:hAnsi="宋体"/>
          <w:sz w:val="24"/>
        </w:rPr>
        <w:t>省部共建绵羊遗传改良与健康养殖国家重点实验室转基因实验室生物安全管理制度</w:t>
      </w:r>
      <w:r>
        <w:rPr>
          <w:rFonts w:ascii="宋体" w:hAnsi="宋体"/>
          <w:sz w:val="24"/>
        </w:rPr>
        <w:tab/>
      </w:r>
      <w:r>
        <w:rPr>
          <w:rFonts w:ascii="宋体" w:hAnsi="宋体"/>
          <w:sz w:val="24"/>
        </w:rPr>
        <w:fldChar w:fldCharType="begin"/>
      </w:r>
      <w:r>
        <w:rPr>
          <w:rFonts w:ascii="宋体" w:hAnsi="宋体"/>
          <w:sz w:val="24"/>
        </w:rPr>
        <w:instrText xml:space="preserve"> PAGEREF _Toc417775260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"_Toc417775261" </w:instrText>
      </w:r>
      <w:r>
        <w:fldChar w:fldCharType="separate"/>
      </w:r>
      <w:r>
        <w:rPr>
          <w:rStyle w:val="14"/>
          <w:rFonts w:hint="eastAsia" w:ascii="宋体" w:hAnsi="宋体"/>
          <w:sz w:val="24"/>
        </w:rPr>
        <w:t>省部共建绵羊遗传改良与健康养殖国家重点实验室大型仪器设备使用管理条例</w:t>
      </w:r>
      <w:r>
        <w:rPr>
          <w:rFonts w:ascii="宋体" w:hAnsi="宋体"/>
          <w:sz w:val="24"/>
        </w:rPr>
        <w:tab/>
      </w:r>
      <w:r>
        <w:rPr>
          <w:rFonts w:ascii="宋体" w:hAnsi="宋体"/>
          <w:sz w:val="24"/>
        </w:rPr>
        <w:fldChar w:fldCharType="begin"/>
      </w:r>
      <w:r>
        <w:rPr>
          <w:rFonts w:ascii="宋体" w:hAnsi="宋体"/>
          <w:sz w:val="24"/>
        </w:rPr>
        <w:instrText xml:space="preserve"> PAGEREF _Toc417775261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"_Toc417775262" </w:instrText>
      </w:r>
      <w:r>
        <w:fldChar w:fldCharType="separate"/>
      </w:r>
      <w:r>
        <w:rPr>
          <w:rStyle w:val="14"/>
          <w:rFonts w:hint="eastAsia" w:ascii="宋体" w:hAnsi="宋体"/>
          <w:sz w:val="24"/>
        </w:rPr>
        <w:t>省部共建绵羊遗传改良与健康养殖国家重点实验室仪器及试剂耗材使用管理办法</w:t>
      </w:r>
      <w:r>
        <w:rPr>
          <w:rFonts w:ascii="宋体" w:hAnsi="宋体"/>
          <w:sz w:val="24"/>
        </w:rPr>
        <w:tab/>
      </w:r>
      <w:r>
        <w:rPr>
          <w:rFonts w:ascii="宋体" w:hAnsi="宋体"/>
          <w:sz w:val="24"/>
        </w:rPr>
        <w:fldChar w:fldCharType="begin"/>
      </w:r>
      <w:r>
        <w:rPr>
          <w:rFonts w:ascii="宋体" w:hAnsi="宋体"/>
          <w:sz w:val="24"/>
        </w:rPr>
        <w:instrText xml:space="preserve"> PAGEREF _Toc417775262 \h </w:instrText>
      </w:r>
      <w:r>
        <w:rPr>
          <w:rFonts w:ascii="宋体" w:hAnsi="宋体"/>
          <w:sz w:val="24"/>
        </w:rPr>
        <w:fldChar w:fldCharType="separate"/>
      </w:r>
      <w:r>
        <w:rPr>
          <w:rFonts w:ascii="宋体" w:hAnsi="宋体"/>
          <w:sz w:val="24"/>
        </w:rPr>
        <w:t>33</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"_Toc417775263" </w:instrText>
      </w:r>
      <w:r>
        <w:fldChar w:fldCharType="separate"/>
      </w:r>
      <w:r>
        <w:rPr>
          <w:rStyle w:val="14"/>
          <w:rFonts w:hint="eastAsia" w:ascii="宋体" w:hAnsi="宋体"/>
          <w:sz w:val="24"/>
        </w:rPr>
        <w:t>省部共建绵羊遗传改良与健康养殖国家重点实验室实验记录本使用规则</w:t>
      </w:r>
      <w:r>
        <w:rPr>
          <w:rFonts w:ascii="宋体" w:hAnsi="宋体"/>
          <w:sz w:val="24"/>
        </w:rPr>
        <w:tab/>
      </w:r>
      <w:r>
        <w:rPr>
          <w:rFonts w:ascii="宋体" w:hAnsi="宋体"/>
          <w:sz w:val="24"/>
        </w:rPr>
        <w:fldChar w:fldCharType="begin"/>
      </w:r>
      <w:r>
        <w:rPr>
          <w:rFonts w:ascii="宋体" w:hAnsi="宋体"/>
          <w:sz w:val="24"/>
        </w:rPr>
        <w:instrText xml:space="preserve"> PAGEREF _Toc417775263 \h </w:instrText>
      </w:r>
      <w:r>
        <w:rPr>
          <w:rFonts w:ascii="宋体" w:hAnsi="宋体"/>
          <w:sz w:val="24"/>
        </w:rPr>
        <w:fldChar w:fldCharType="separate"/>
      </w:r>
      <w:r>
        <w:rPr>
          <w:rFonts w:ascii="宋体" w:hAnsi="宋体"/>
          <w:sz w:val="24"/>
        </w:rPr>
        <w:t>35</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"_Toc417775264" </w:instrText>
      </w:r>
      <w:r>
        <w:fldChar w:fldCharType="separate"/>
      </w:r>
      <w:r>
        <w:rPr>
          <w:rStyle w:val="14"/>
          <w:rFonts w:hint="eastAsia" w:ascii="宋体" w:hAnsi="宋体"/>
          <w:sz w:val="24"/>
        </w:rPr>
        <w:t>省部共建绵羊遗传改良与健康养殖国家重点实验室科研项目、成果及论文奖励办法</w:t>
      </w:r>
      <w:r>
        <w:rPr>
          <w:rFonts w:ascii="宋体" w:hAnsi="宋体"/>
          <w:sz w:val="24"/>
        </w:rPr>
        <w:tab/>
      </w:r>
      <w:r>
        <w:rPr>
          <w:rFonts w:ascii="宋体" w:hAnsi="宋体"/>
          <w:sz w:val="24"/>
        </w:rPr>
        <w:fldChar w:fldCharType="begin"/>
      </w:r>
      <w:r>
        <w:rPr>
          <w:rFonts w:ascii="宋体" w:hAnsi="宋体"/>
          <w:sz w:val="24"/>
        </w:rPr>
        <w:instrText xml:space="preserve"> PAGEREF _Toc417775264 \h </w:instrText>
      </w:r>
      <w:r>
        <w:rPr>
          <w:rFonts w:ascii="宋体" w:hAnsi="宋体"/>
          <w:sz w:val="24"/>
        </w:rPr>
        <w:fldChar w:fldCharType="separate"/>
      </w:r>
      <w:r>
        <w:rPr>
          <w:rFonts w:ascii="宋体" w:hAnsi="宋体"/>
          <w:sz w:val="24"/>
        </w:rPr>
        <w:t>36</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"_Toc417775265" </w:instrText>
      </w:r>
      <w:r>
        <w:fldChar w:fldCharType="separate"/>
      </w:r>
      <w:r>
        <w:rPr>
          <w:rStyle w:val="14"/>
          <w:rFonts w:hint="eastAsia" w:ascii="宋体" w:hAnsi="宋体"/>
          <w:sz w:val="24"/>
        </w:rPr>
        <w:t>省部共建绵羊遗传改良与健康养殖国家重点实验室仪器设备损坏（遗失）赔偿办法</w:t>
      </w:r>
      <w:r>
        <w:rPr>
          <w:rFonts w:ascii="宋体" w:hAnsi="宋体"/>
          <w:sz w:val="24"/>
        </w:rPr>
        <w:tab/>
      </w:r>
      <w:r>
        <w:rPr>
          <w:rFonts w:ascii="宋体" w:hAnsi="宋体"/>
          <w:sz w:val="24"/>
        </w:rPr>
        <w:fldChar w:fldCharType="begin"/>
      </w:r>
      <w:r>
        <w:rPr>
          <w:rFonts w:ascii="宋体" w:hAnsi="宋体"/>
          <w:sz w:val="24"/>
        </w:rPr>
        <w:instrText xml:space="preserve"> PAGEREF _Toc417775265 \h </w:instrText>
      </w:r>
      <w:r>
        <w:rPr>
          <w:rFonts w:ascii="宋体" w:hAnsi="宋体"/>
          <w:sz w:val="24"/>
        </w:rPr>
        <w:fldChar w:fldCharType="separate"/>
      </w:r>
      <w:r>
        <w:rPr>
          <w:rFonts w:ascii="宋体" w:hAnsi="宋体"/>
          <w:sz w:val="24"/>
        </w:rPr>
        <w:t>38</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"_Toc417775266" </w:instrText>
      </w:r>
      <w:r>
        <w:fldChar w:fldCharType="separate"/>
      </w:r>
      <w:r>
        <w:rPr>
          <w:rStyle w:val="14"/>
          <w:rFonts w:hint="eastAsia" w:ascii="宋体" w:hAnsi="宋体"/>
          <w:sz w:val="24"/>
        </w:rPr>
        <w:t>省部共建绵羊遗传改良与健康养殖国家重点实验室论著发表的有关条例</w:t>
      </w:r>
      <w:r>
        <w:rPr>
          <w:rFonts w:ascii="宋体" w:hAnsi="宋体"/>
          <w:sz w:val="24"/>
        </w:rPr>
        <w:tab/>
      </w:r>
      <w:r>
        <w:rPr>
          <w:rFonts w:ascii="宋体" w:hAnsi="宋体"/>
          <w:sz w:val="24"/>
        </w:rPr>
        <w:fldChar w:fldCharType="begin"/>
      </w:r>
      <w:r>
        <w:rPr>
          <w:rFonts w:ascii="宋体" w:hAnsi="宋体"/>
          <w:sz w:val="24"/>
        </w:rPr>
        <w:instrText xml:space="preserve"> PAGEREF _Toc417775266 \h </w:instrText>
      </w:r>
      <w:r>
        <w:rPr>
          <w:rFonts w:ascii="宋体" w:hAnsi="宋体"/>
          <w:sz w:val="24"/>
        </w:rPr>
        <w:fldChar w:fldCharType="separate"/>
      </w:r>
      <w:r>
        <w:rPr>
          <w:rFonts w:ascii="宋体" w:hAnsi="宋体"/>
          <w:sz w:val="24"/>
        </w:rPr>
        <w:t>39</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"_Toc417775267" </w:instrText>
      </w:r>
      <w:r>
        <w:fldChar w:fldCharType="separate"/>
      </w:r>
      <w:r>
        <w:rPr>
          <w:rStyle w:val="14"/>
          <w:rFonts w:hint="eastAsia" w:ascii="宋体" w:hAnsi="宋体"/>
          <w:sz w:val="24"/>
        </w:rPr>
        <w:t>省部共建绵羊遗传改良与健康养殖国家重点实验室发表论文诚信声明</w:t>
      </w:r>
      <w:r>
        <w:rPr>
          <w:rFonts w:ascii="宋体" w:hAnsi="宋体"/>
          <w:sz w:val="24"/>
        </w:rPr>
        <w:tab/>
      </w:r>
      <w:r>
        <w:rPr>
          <w:rFonts w:ascii="宋体" w:hAnsi="宋体"/>
          <w:sz w:val="24"/>
        </w:rPr>
        <w:fldChar w:fldCharType="begin"/>
      </w:r>
      <w:r>
        <w:rPr>
          <w:rFonts w:ascii="宋体" w:hAnsi="宋体"/>
          <w:sz w:val="24"/>
        </w:rPr>
        <w:instrText xml:space="preserve"> PAGEREF _Toc417775267 \h </w:instrText>
      </w:r>
      <w:r>
        <w:rPr>
          <w:rFonts w:ascii="宋体" w:hAnsi="宋体"/>
          <w:sz w:val="24"/>
        </w:rPr>
        <w:fldChar w:fldCharType="separate"/>
      </w:r>
      <w:r>
        <w:rPr>
          <w:rFonts w:ascii="宋体" w:hAnsi="宋体"/>
          <w:sz w:val="24"/>
        </w:rPr>
        <w:t>40</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"_Toc417775268" </w:instrText>
      </w:r>
      <w:r>
        <w:fldChar w:fldCharType="separate"/>
      </w:r>
      <w:r>
        <w:rPr>
          <w:rStyle w:val="14"/>
          <w:rFonts w:hint="eastAsia" w:ascii="宋体" w:hAnsi="宋体"/>
          <w:sz w:val="24"/>
        </w:rPr>
        <w:t>省部共建绵羊遗传改良与健康养殖国家重点实验室学术活动制度</w:t>
      </w:r>
      <w:r>
        <w:rPr>
          <w:rFonts w:ascii="宋体" w:hAnsi="宋体"/>
          <w:sz w:val="24"/>
        </w:rPr>
        <w:tab/>
      </w:r>
      <w:r>
        <w:rPr>
          <w:rFonts w:ascii="宋体" w:hAnsi="宋体"/>
          <w:sz w:val="24"/>
        </w:rPr>
        <w:fldChar w:fldCharType="begin"/>
      </w:r>
      <w:r>
        <w:rPr>
          <w:rFonts w:ascii="宋体" w:hAnsi="宋体"/>
          <w:sz w:val="24"/>
        </w:rPr>
        <w:instrText xml:space="preserve"> PAGEREF _Toc417775268 \h </w:instrText>
      </w:r>
      <w:r>
        <w:rPr>
          <w:rFonts w:ascii="宋体" w:hAnsi="宋体"/>
          <w:sz w:val="24"/>
        </w:rPr>
        <w:fldChar w:fldCharType="separate"/>
      </w:r>
      <w:r>
        <w:rPr>
          <w:rFonts w:ascii="宋体" w:hAnsi="宋体"/>
          <w:sz w:val="24"/>
        </w:rPr>
        <w:t>41</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"_Toc417775269" </w:instrText>
      </w:r>
      <w:r>
        <w:fldChar w:fldCharType="separate"/>
      </w:r>
      <w:r>
        <w:rPr>
          <w:rStyle w:val="14"/>
          <w:rFonts w:hint="eastAsia" w:ascii="宋体" w:hAnsi="宋体"/>
          <w:sz w:val="24"/>
        </w:rPr>
        <w:t>省部共建绵羊遗传改良与健康养殖国家重点实验室门卫制度</w:t>
      </w:r>
      <w:r>
        <w:rPr>
          <w:rFonts w:ascii="宋体" w:hAnsi="宋体"/>
          <w:sz w:val="24"/>
        </w:rPr>
        <w:tab/>
      </w:r>
      <w:r>
        <w:rPr>
          <w:rFonts w:ascii="宋体" w:hAnsi="宋体"/>
          <w:sz w:val="24"/>
        </w:rPr>
        <w:fldChar w:fldCharType="begin"/>
      </w:r>
      <w:r>
        <w:rPr>
          <w:rFonts w:ascii="宋体" w:hAnsi="宋体"/>
          <w:sz w:val="24"/>
        </w:rPr>
        <w:instrText xml:space="preserve"> PAGEREF _Toc417775269 \h </w:instrText>
      </w:r>
      <w:r>
        <w:rPr>
          <w:rFonts w:ascii="宋体" w:hAnsi="宋体"/>
          <w:sz w:val="24"/>
        </w:rPr>
        <w:fldChar w:fldCharType="separate"/>
      </w:r>
      <w:r>
        <w:rPr>
          <w:rFonts w:ascii="宋体" w:hAnsi="宋体"/>
          <w:sz w:val="24"/>
        </w:rPr>
        <w:t>42</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宋体" w:hAnsi="宋体"/>
          <w:sz w:val="24"/>
        </w:rPr>
      </w:pPr>
      <w:r>
        <w:fldChar w:fldCharType="begin"/>
      </w:r>
      <w:r>
        <w:instrText xml:space="preserve"> HYPERLINK \l "_Toc417775270" </w:instrText>
      </w:r>
      <w:r>
        <w:fldChar w:fldCharType="separate"/>
      </w:r>
      <w:r>
        <w:rPr>
          <w:rStyle w:val="14"/>
          <w:rFonts w:hint="eastAsia" w:ascii="宋体" w:hAnsi="宋体"/>
          <w:sz w:val="24"/>
        </w:rPr>
        <w:t>省部共建绵羊遗传改良与健康养殖国家重点实验室公共财产管理制度</w:t>
      </w:r>
      <w:r>
        <w:rPr>
          <w:rFonts w:ascii="宋体" w:hAnsi="宋体"/>
          <w:sz w:val="24"/>
        </w:rPr>
        <w:tab/>
      </w:r>
      <w:r>
        <w:rPr>
          <w:rFonts w:ascii="宋体" w:hAnsi="宋体"/>
          <w:sz w:val="24"/>
        </w:rPr>
        <w:fldChar w:fldCharType="begin"/>
      </w:r>
      <w:r>
        <w:rPr>
          <w:rFonts w:ascii="宋体" w:hAnsi="宋体"/>
          <w:sz w:val="24"/>
        </w:rPr>
        <w:instrText xml:space="preserve"> PAGEREF _Toc417775270 \h </w:instrText>
      </w:r>
      <w:r>
        <w:rPr>
          <w:rFonts w:ascii="宋体" w:hAnsi="宋体"/>
          <w:sz w:val="24"/>
        </w:rPr>
        <w:fldChar w:fldCharType="separate"/>
      </w:r>
      <w:r>
        <w:rPr>
          <w:rFonts w:ascii="宋体" w:hAnsi="宋体"/>
          <w:sz w:val="24"/>
        </w:rPr>
        <w:t>43</w:t>
      </w:r>
      <w:r>
        <w:rPr>
          <w:rFonts w:ascii="宋体" w:hAnsi="宋体"/>
          <w:sz w:val="24"/>
        </w:rPr>
        <w:fldChar w:fldCharType="end"/>
      </w:r>
      <w:r>
        <w:rPr>
          <w:rFonts w:ascii="宋体" w:hAnsi="宋体"/>
          <w:sz w:val="24"/>
        </w:rPr>
        <w:fldChar w:fldCharType="end"/>
      </w:r>
    </w:p>
    <w:p>
      <w:pPr>
        <w:pStyle w:val="7"/>
        <w:tabs>
          <w:tab w:val="right" w:leader="dot" w:pos="8296"/>
        </w:tabs>
        <w:spacing w:line="460" w:lineRule="exact"/>
        <w:rPr>
          <w:rFonts w:ascii="Calibri" w:hAnsi="Calibri"/>
          <w:szCs w:val="22"/>
        </w:rPr>
      </w:pPr>
      <w:r>
        <w:fldChar w:fldCharType="begin"/>
      </w:r>
      <w:r>
        <w:instrText xml:space="preserve"> HYPERLINK \l "_Toc417775271" </w:instrText>
      </w:r>
      <w:r>
        <w:fldChar w:fldCharType="separate"/>
      </w:r>
      <w:r>
        <w:rPr>
          <w:rStyle w:val="14"/>
          <w:rFonts w:hint="eastAsia" w:ascii="宋体" w:hAnsi="宋体"/>
          <w:sz w:val="24"/>
        </w:rPr>
        <w:t>省部共建绵羊遗传改良与健康养殖国家重点实验室门禁卡及钥匙管理规定</w:t>
      </w:r>
      <w:r>
        <w:rPr>
          <w:rFonts w:ascii="宋体" w:hAnsi="宋体"/>
          <w:sz w:val="24"/>
        </w:rPr>
        <w:tab/>
      </w:r>
      <w:r>
        <w:rPr>
          <w:rFonts w:ascii="宋体" w:hAnsi="宋体"/>
          <w:sz w:val="24"/>
        </w:rPr>
        <w:fldChar w:fldCharType="begin"/>
      </w:r>
      <w:r>
        <w:rPr>
          <w:rFonts w:ascii="宋体" w:hAnsi="宋体"/>
          <w:sz w:val="24"/>
        </w:rPr>
        <w:instrText xml:space="preserve"> PAGEREF _Toc417775271 \h </w:instrText>
      </w:r>
      <w:r>
        <w:rPr>
          <w:rFonts w:ascii="宋体" w:hAnsi="宋体"/>
          <w:sz w:val="24"/>
        </w:rPr>
        <w:fldChar w:fldCharType="separate"/>
      </w:r>
      <w:r>
        <w:rPr>
          <w:rFonts w:ascii="宋体" w:hAnsi="宋体"/>
          <w:sz w:val="24"/>
        </w:rPr>
        <w:t>44</w:t>
      </w:r>
      <w:r>
        <w:rPr>
          <w:rFonts w:ascii="宋体" w:hAnsi="宋体"/>
          <w:sz w:val="24"/>
        </w:rPr>
        <w:fldChar w:fldCharType="end"/>
      </w:r>
      <w:r>
        <w:rPr>
          <w:rFonts w:ascii="宋体" w:hAnsi="宋体"/>
          <w:sz w:val="24"/>
        </w:rPr>
        <w:fldChar w:fldCharType="end"/>
      </w:r>
    </w:p>
    <w:p>
      <w:pPr>
        <w:rPr>
          <w:b/>
          <w:bCs/>
          <w:lang w:val="zh-CN"/>
        </w:rPr>
      </w:pPr>
      <w:r>
        <w:rPr>
          <w:b/>
          <w:bCs/>
          <w:lang w:val="zh-CN"/>
        </w:rPr>
        <w:fldChar w:fldCharType="end"/>
      </w: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pStyle w:val="10"/>
        <w:ind w:left="420" w:leftChars="200" w:right="420" w:rightChars="200"/>
      </w:pPr>
      <w:bookmarkStart w:id="0" w:name="_Toc417775240"/>
      <w:r>
        <w:t>省部共建绵羊遗传改良与健康养殖国家重点实验室</w:t>
      </w:r>
    </w:p>
    <w:p>
      <w:pPr>
        <w:pStyle w:val="10"/>
        <w:ind w:left="420" w:leftChars="200" w:right="420" w:rightChars="200"/>
      </w:pPr>
      <w:r>
        <w:t>管理总则</w:t>
      </w:r>
      <w:bookmarkEnd w:id="0"/>
    </w:p>
    <w:p>
      <w:pPr>
        <w:widowControl/>
        <w:spacing w:line="500" w:lineRule="exact"/>
        <w:jc w:val="center"/>
        <w:rPr>
          <w:rFonts w:ascii="宋体" w:hAnsi="宋体" w:cs="宋体"/>
          <w:b/>
          <w:bCs/>
          <w:kern w:val="0"/>
          <w:sz w:val="24"/>
        </w:rPr>
      </w:pPr>
    </w:p>
    <w:p>
      <w:pPr>
        <w:widowControl/>
        <w:spacing w:line="500" w:lineRule="exact"/>
        <w:ind w:firstLine="480" w:firstLineChars="200"/>
        <w:jc w:val="left"/>
        <w:rPr>
          <w:rFonts w:ascii="宋体" w:hAnsi="宋体"/>
          <w:sz w:val="24"/>
        </w:rPr>
      </w:pPr>
      <w:r>
        <w:rPr>
          <w:rFonts w:hint="eastAsia" w:ascii="宋体" w:hAnsi="宋体"/>
          <w:sz w:val="24"/>
        </w:rPr>
        <w:t>省部共建绵羊遗传改良与健康养殖国家重点实验室2016年2月</w:t>
      </w:r>
      <w:r>
        <w:rPr>
          <w:rFonts w:ascii="宋体" w:hAnsi="宋体"/>
          <w:sz w:val="24"/>
        </w:rPr>
        <w:t>正式获得国家科技部及新疆生产建设兵团批准建设，8月实验室建设运行实施方案顺利通过专家论证</w:t>
      </w:r>
      <w:r>
        <w:rPr>
          <w:rFonts w:hint="eastAsia" w:ascii="宋体" w:hAnsi="宋体"/>
          <w:sz w:val="24"/>
        </w:rPr>
        <w:t>。研究领域属畜牧学科，主要管理单位是新疆兵团科技局，依托单位是新疆农垦科学院。实验室前身是1999年成立的新疆农垦科学院重点实验室绵羊胚胎研究室和基因工程研究室，在此基础上整合畜牧兽医研究所、测试中心等相关实验室人员结合石河子大学动物科技学院、生物工程技术学院的有关力量，组建成立了研究绵羊繁育生物技术的省级开放重点实验室。实验室拥有以刘守仁院士为首席科学家的年龄和职称结构层次合理精干、研究效率高的科研队伍，研究人员由固定人员和客座人员组成，实行流动管理。实验室成立有专门的实验室管理委员会和学术委员会，对重点实验室的建设、运行管理及研究方向进行领导和管理监督。实验室设主任1名，副主任3名，由院长聘任，实行实验室管理委员会和学术委员会领导下的实验室主任负责制。</w:t>
      </w:r>
    </w:p>
    <w:p>
      <w:pPr>
        <w:pStyle w:val="4"/>
        <w:spacing w:line="500" w:lineRule="exact"/>
        <w:ind w:firstLine="482"/>
        <w:rPr>
          <w:rFonts w:ascii="宋体" w:eastAsia="宋体"/>
          <w:bCs w:val="0"/>
          <w:color w:val="auto"/>
          <w:sz w:val="24"/>
        </w:rPr>
      </w:pPr>
      <w:r>
        <w:rPr>
          <w:rFonts w:hint="eastAsia" w:ascii="宋体" w:eastAsia="宋体"/>
          <w:bCs w:val="0"/>
          <w:color w:val="auto"/>
          <w:sz w:val="24"/>
        </w:rPr>
        <w:t>实验室的研究方向</w:t>
      </w:r>
    </w:p>
    <w:p>
      <w:pPr>
        <w:pStyle w:val="18"/>
        <w:spacing w:line="500" w:lineRule="exact"/>
        <w:ind w:firstLine="482"/>
        <w:rPr>
          <w:rFonts w:cs="Times New Roman"/>
          <w:b/>
          <w:szCs w:val="24"/>
        </w:rPr>
      </w:pPr>
      <w:r>
        <w:rPr>
          <w:rFonts w:cs="Times New Roman"/>
          <w:b/>
          <w:szCs w:val="24"/>
        </w:rPr>
        <w:t>研究方向一：绵羊种质资源的评价、保护研究与利用</w:t>
      </w:r>
    </w:p>
    <w:p>
      <w:pPr>
        <w:pStyle w:val="18"/>
        <w:spacing w:line="500" w:lineRule="exact"/>
        <w:rPr>
          <w:rFonts w:cs="Times New Roman"/>
          <w:szCs w:val="24"/>
        </w:rPr>
      </w:pPr>
      <w:r>
        <w:rPr>
          <w:rFonts w:cs="Times New Roman"/>
          <w:szCs w:val="24"/>
        </w:rPr>
        <w:t>科学评估新疆地方绵羊品种资源，建立绵羊遗传种质资源库，开展特定优势性状基因的挖掘与利用研究。主要开展以下四方面的研究内容：</w:t>
      </w:r>
    </w:p>
    <w:p>
      <w:pPr>
        <w:pStyle w:val="18"/>
        <w:spacing w:line="500" w:lineRule="exact"/>
        <w:rPr>
          <w:rFonts w:cs="Times New Roman"/>
          <w:szCs w:val="24"/>
        </w:rPr>
      </w:pPr>
      <w:r>
        <w:rPr>
          <w:rFonts w:cs="Times New Roman"/>
          <w:szCs w:val="24"/>
        </w:rPr>
        <w:t>① 新疆绵羊品种遗传资源的整理与评价：开展新疆绵羊品种资源现状调查，建立绵羊遗传资源信息管理系统；对新疆绵羊品种资源进行评估，研究新疆绵羊品种的遗传多样性、品种间（内）遗传距离和分子进化关系。</w:t>
      </w:r>
    </w:p>
    <w:p>
      <w:pPr>
        <w:pStyle w:val="18"/>
        <w:spacing w:line="500" w:lineRule="exact"/>
        <w:ind w:firstLine="464"/>
        <w:rPr>
          <w:rFonts w:cs="Times New Roman"/>
          <w:szCs w:val="24"/>
        </w:rPr>
      </w:pPr>
      <w:r>
        <w:rPr>
          <w:rFonts w:cs="Times New Roman"/>
          <w:spacing w:val="-4"/>
          <w:szCs w:val="24"/>
        </w:rPr>
        <w:t xml:space="preserve">② </w:t>
      </w:r>
      <w:r>
        <w:rPr>
          <w:rFonts w:cs="Times New Roman"/>
          <w:szCs w:val="24"/>
        </w:rPr>
        <w:t>新疆绵羊遗传资源库的建立：针对主要绵羊品种及濒危品种，开展体细胞、精液、卵母细胞和胚胎的长期冷冻保存技术研究；建立不同品种的基因库以及分子标识系统；获得关键基因与分子标记。针对濒危品种，有目的地开展优良基因杂交转移和活体基因库保存。</w:t>
      </w:r>
    </w:p>
    <w:p>
      <w:pPr>
        <w:pStyle w:val="18"/>
        <w:spacing w:line="500" w:lineRule="exact"/>
        <w:ind w:firstLine="464"/>
        <w:rPr>
          <w:rFonts w:cs="Times New Roman"/>
          <w:szCs w:val="24"/>
        </w:rPr>
      </w:pPr>
      <w:r>
        <w:rPr>
          <w:rFonts w:cs="Times New Roman"/>
          <w:spacing w:val="-4"/>
          <w:szCs w:val="24"/>
        </w:rPr>
        <w:t xml:space="preserve">③ </w:t>
      </w:r>
      <w:r>
        <w:rPr>
          <w:rFonts w:cs="Times New Roman"/>
          <w:szCs w:val="24"/>
        </w:rPr>
        <w:t>绵羊重要性状关键基因挖掘及功能验证：利用生物信息学和现代分子生物学技术手段，挖掘一批重要经济性状（毛、肉、高繁殖力、抗逆等）的候选基因，并开展功能研究。</w:t>
      </w:r>
    </w:p>
    <w:p>
      <w:pPr>
        <w:pStyle w:val="18"/>
        <w:spacing w:line="500" w:lineRule="exact"/>
        <w:ind w:firstLine="482"/>
        <w:rPr>
          <w:rFonts w:cs="Times New Roman"/>
          <w:szCs w:val="24"/>
        </w:rPr>
      </w:pPr>
      <w:r>
        <w:rPr>
          <w:rFonts w:cs="Times New Roman"/>
          <w:b/>
          <w:szCs w:val="24"/>
        </w:rPr>
        <w:t>研究方向二：绵羊遗传基础及育种相关生物技术研究</w:t>
      </w:r>
    </w:p>
    <w:p>
      <w:pPr>
        <w:pStyle w:val="18"/>
        <w:spacing w:line="500" w:lineRule="exact"/>
        <w:rPr>
          <w:rFonts w:cs="Times New Roman"/>
          <w:szCs w:val="24"/>
        </w:rPr>
      </w:pPr>
      <w:r>
        <w:rPr>
          <w:rFonts w:cs="Times New Roman"/>
          <w:szCs w:val="24"/>
        </w:rPr>
        <w:t>利用新疆丰富的绵羊资源，结合引进品种，解析其在抗逆、生长、繁殖、肉质等性状方面形成的遗传基础，挖掘影响重要经济性状的基因、QTL或分子标记，开展育种相关技术研究，实现种质资源创新和新品种培育。</w:t>
      </w:r>
    </w:p>
    <w:p>
      <w:pPr>
        <w:pStyle w:val="18"/>
        <w:spacing w:line="500" w:lineRule="exact"/>
        <w:rPr>
          <w:rFonts w:cs="Times New Roman"/>
          <w:szCs w:val="24"/>
        </w:rPr>
      </w:pPr>
      <w:r>
        <w:rPr>
          <w:rFonts w:cs="Times New Roman"/>
          <w:szCs w:val="24"/>
        </w:rPr>
        <w:t>① 绵羊资源家系的建立：以新疆地方特色绵羊品种为基础建立目标性状资源家系。</w:t>
      </w:r>
    </w:p>
    <w:p>
      <w:pPr>
        <w:pStyle w:val="18"/>
        <w:spacing w:line="500" w:lineRule="exact"/>
        <w:ind w:firstLine="464"/>
        <w:rPr>
          <w:rFonts w:cs="Times New Roman"/>
          <w:szCs w:val="24"/>
        </w:rPr>
      </w:pPr>
      <w:r>
        <w:rPr>
          <w:rFonts w:cs="Times New Roman"/>
          <w:spacing w:val="-4"/>
          <w:szCs w:val="24"/>
        </w:rPr>
        <w:t xml:space="preserve">② </w:t>
      </w:r>
      <w:r>
        <w:rPr>
          <w:rFonts w:cs="Times New Roman"/>
          <w:szCs w:val="24"/>
        </w:rPr>
        <w:t>具有重要育种价值相关功能基因的结构、功能及其变异、传递和表达规律研究。</w:t>
      </w:r>
    </w:p>
    <w:p>
      <w:pPr>
        <w:pStyle w:val="18"/>
        <w:spacing w:line="500" w:lineRule="exact"/>
        <w:ind w:firstLine="464"/>
        <w:rPr>
          <w:rFonts w:cs="Times New Roman"/>
          <w:szCs w:val="24"/>
        </w:rPr>
      </w:pPr>
      <w:r>
        <w:rPr>
          <w:rFonts w:cs="Times New Roman"/>
          <w:spacing w:val="-4"/>
          <w:szCs w:val="24"/>
        </w:rPr>
        <w:t xml:space="preserve">③ </w:t>
      </w:r>
      <w:r>
        <w:rPr>
          <w:rFonts w:cs="Times New Roman"/>
          <w:szCs w:val="24"/>
        </w:rPr>
        <w:t>在挖掘重要经济性状关键基因的基础上，结合常规育种技术，开展绵羊分子、细胞育种技术应用研究：针对绵羊重要经济性状（产肉、产毛、繁殖、抗逆等）开展定向种质资源创新和专门化品种的培育。</w:t>
      </w:r>
    </w:p>
    <w:p>
      <w:pPr>
        <w:pStyle w:val="18"/>
        <w:spacing w:line="500" w:lineRule="exact"/>
        <w:ind w:firstLine="482"/>
        <w:rPr>
          <w:rFonts w:cs="Times New Roman"/>
          <w:b/>
          <w:szCs w:val="24"/>
        </w:rPr>
      </w:pPr>
      <w:r>
        <w:rPr>
          <w:rFonts w:cs="Times New Roman"/>
          <w:b/>
          <w:szCs w:val="24"/>
        </w:rPr>
        <w:t>研究方向三：绵羊繁殖机理及技术研究和应用</w:t>
      </w:r>
    </w:p>
    <w:p>
      <w:pPr>
        <w:pStyle w:val="18"/>
        <w:spacing w:line="500" w:lineRule="exact"/>
        <w:rPr>
          <w:rFonts w:cs="Times New Roman"/>
          <w:szCs w:val="24"/>
        </w:rPr>
      </w:pPr>
      <w:r>
        <w:rPr>
          <w:rFonts w:cs="Times New Roman"/>
          <w:szCs w:val="24"/>
        </w:rPr>
        <w:t>以揭示绵羊繁殖相关机理研究为基础，通过生殖激素调控和胚胎工程技术的集成应用，加速新品种的培育和品种的改良，提高良种覆盖率。</w:t>
      </w:r>
    </w:p>
    <w:p>
      <w:pPr>
        <w:pStyle w:val="18"/>
        <w:spacing w:line="500" w:lineRule="exact"/>
        <w:rPr>
          <w:rFonts w:cs="Times New Roman"/>
          <w:szCs w:val="24"/>
        </w:rPr>
      </w:pPr>
      <w:r>
        <w:rPr>
          <w:rFonts w:cs="Times New Roman"/>
          <w:szCs w:val="24"/>
        </w:rPr>
        <w:t xml:space="preserve">① </w:t>
      </w:r>
      <w:r>
        <w:rPr>
          <w:rFonts w:cs="Times New Roman"/>
          <w:spacing w:val="-4"/>
          <w:szCs w:val="24"/>
        </w:rPr>
        <w:t>繁殖机理相关研究：</w:t>
      </w:r>
      <w:r>
        <w:rPr>
          <w:rFonts w:cs="Times New Roman"/>
          <w:szCs w:val="24"/>
        </w:rPr>
        <w:t>针对绵羊繁殖效率低、自然繁殖周期长等特点，突破影响绵羊高效繁育的瓶颈，重点开展配子发生、胚胎发育、多胎性状形成、季节性发情、生殖激素调控机制及其对繁殖相关性能影响的研究。</w:t>
      </w:r>
    </w:p>
    <w:p>
      <w:pPr>
        <w:pStyle w:val="18"/>
        <w:spacing w:line="500" w:lineRule="exact"/>
        <w:ind w:firstLine="464"/>
        <w:rPr>
          <w:rFonts w:cs="Times New Roman"/>
          <w:szCs w:val="24"/>
        </w:rPr>
      </w:pPr>
      <w:r>
        <w:rPr>
          <w:rFonts w:cs="Times New Roman"/>
          <w:spacing w:val="-4"/>
          <w:szCs w:val="24"/>
        </w:rPr>
        <w:t>② 胚胎工程应用技术研究：</w:t>
      </w:r>
      <w:r>
        <w:rPr>
          <w:rFonts w:cs="Times New Roman"/>
          <w:szCs w:val="24"/>
        </w:rPr>
        <w:t>针对目前绵羊体外胚胎受胎率低、流产率高、胎儿异常发育等现象，重点研究体外胚胎生产、移植、妊娠母羊管理等影响胎儿妊娠和出生率相关因素，优化胚胎生产技术体系，提高胚胎质量，为胚胎工程技术在绵羊高效繁殖中的应用提供支撑。</w:t>
      </w:r>
    </w:p>
    <w:p>
      <w:pPr>
        <w:pStyle w:val="18"/>
        <w:spacing w:line="500" w:lineRule="exact"/>
        <w:ind w:firstLine="464"/>
        <w:rPr>
          <w:rFonts w:cs="Times New Roman"/>
          <w:color w:val="000000"/>
          <w:szCs w:val="24"/>
        </w:rPr>
      </w:pPr>
      <w:r>
        <w:rPr>
          <w:rFonts w:cs="Times New Roman"/>
          <w:spacing w:val="-4"/>
          <w:szCs w:val="24"/>
        </w:rPr>
        <w:t>③ 繁殖配套技术的集成与应用</w:t>
      </w:r>
      <w:r>
        <w:rPr>
          <w:rFonts w:cs="Times New Roman"/>
          <w:color w:val="000000"/>
          <w:szCs w:val="24"/>
        </w:rPr>
        <w:t>：</w:t>
      </w:r>
      <w:r>
        <w:rPr>
          <w:rFonts w:cs="Times New Roman"/>
          <w:szCs w:val="24"/>
        </w:rPr>
        <w:t>为满足现代养羊业对优良种畜和高效繁殖的需求，集成生殖激素调控、人工授精、超数排卵、性别控制、体外受精、体细胞克隆、胚胎移植等高效生产与利用技术，提高良种覆盖率，增加绵羊生产经济效益。</w:t>
      </w:r>
    </w:p>
    <w:p>
      <w:pPr>
        <w:pStyle w:val="18"/>
        <w:spacing w:line="500" w:lineRule="exact"/>
        <w:ind w:firstLine="482"/>
        <w:rPr>
          <w:rFonts w:cs="Times New Roman"/>
          <w:b/>
          <w:szCs w:val="24"/>
        </w:rPr>
      </w:pPr>
      <w:r>
        <w:rPr>
          <w:rFonts w:cs="Times New Roman"/>
          <w:b/>
          <w:szCs w:val="24"/>
        </w:rPr>
        <w:t>研究方向四：草食家畜安全生产与保障技术研究</w:t>
      </w:r>
    </w:p>
    <w:p>
      <w:pPr>
        <w:pStyle w:val="18"/>
        <w:spacing w:line="500" w:lineRule="exact"/>
        <w:rPr>
          <w:rFonts w:cs="Times New Roman"/>
          <w:szCs w:val="24"/>
        </w:rPr>
      </w:pPr>
      <w:r>
        <w:rPr>
          <w:rFonts w:cs="Times New Roman"/>
          <w:szCs w:val="24"/>
        </w:rPr>
        <w:t>① 营养调控保障技术研究</w:t>
      </w:r>
    </w:p>
    <w:p>
      <w:pPr>
        <w:pStyle w:val="18"/>
        <w:spacing w:line="500" w:lineRule="exact"/>
        <w:rPr>
          <w:rFonts w:cs="Times New Roman"/>
          <w:szCs w:val="24"/>
        </w:rPr>
      </w:pPr>
      <w:r>
        <w:rPr>
          <w:rFonts w:cs="Times New Roman"/>
          <w:szCs w:val="24"/>
        </w:rPr>
        <w:t>在绵羊饲养中科学配制全价饲料，提高饲料利用率，减少畜牧生产对环境的污染。主要开展以下3个方面的研究工作：</w:t>
      </w:r>
    </w:p>
    <w:p>
      <w:pPr>
        <w:pStyle w:val="18"/>
        <w:spacing w:line="500" w:lineRule="exact"/>
        <w:rPr>
          <w:rFonts w:cs="Times New Roman"/>
          <w:szCs w:val="24"/>
        </w:rPr>
      </w:pPr>
      <w:r>
        <w:rPr>
          <w:rFonts w:cs="Times New Roman"/>
          <w:szCs w:val="24"/>
        </w:rPr>
        <w:t>——主要饲料资源的营养价值评价、利用技术研究</w:t>
      </w:r>
    </w:p>
    <w:p>
      <w:pPr>
        <w:pStyle w:val="18"/>
        <w:spacing w:line="500" w:lineRule="exact"/>
        <w:rPr>
          <w:rFonts w:cs="Times New Roman"/>
          <w:szCs w:val="24"/>
        </w:rPr>
      </w:pPr>
      <w:r>
        <w:rPr>
          <w:rFonts w:cs="Times New Roman"/>
          <w:szCs w:val="24"/>
        </w:rPr>
        <w:t>对新疆本地饲草料进行调查，掌握新疆不同生态区饲草料的分布；对各类饲草料和农产品加工副产品饲用价值进行评价；开展利用技术研究，为饲料原料库的完善提供基础数据。</w:t>
      </w:r>
    </w:p>
    <w:p>
      <w:pPr>
        <w:pStyle w:val="18"/>
        <w:spacing w:line="500" w:lineRule="exact"/>
        <w:rPr>
          <w:rFonts w:cs="Times New Roman"/>
          <w:szCs w:val="24"/>
        </w:rPr>
      </w:pPr>
      <w:r>
        <w:rPr>
          <w:rFonts w:cs="Times New Roman"/>
          <w:szCs w:val="24"/>
        </w:rPr>
        <w:t>——畜产品安全生产营养调控技术研究</w:t>
      </w:r>
    </w:p>
    <w:p>
      <w:pPr>
        <w:pStyle w:val="18"/>
        <w:spacing w:line="500" w:lineRule="exact"/>
        <w:rPr>
          <w:rFonts w:cs="Times New Roman"/>
          <w:szCs w:val="24"/>
        </w:rPr>
      </w:pPr>
      <w:r>
        <w:rPr>
          <w:rFonts w:cs="Times New Roman"/>
          <w:szCs w:val="24"/>
        </w:rPr>
        <w:t>研究不同营养因素对动物生长的影响，根据畜产品生产的不同要求，利用当地优势饲草料资源，研发相应饲草料产品，为生产绿色、营养丰富的安全畜产品提供技术支撑。</w:t>
      </w:r>
    </w:p>
    <w:p>
      <w:pPr>
        <w:pStyle w:val="18"/>
        <w:spacing w:line="500" w:lineRule="exact"/>
        <w:rPr>
          <w:rFonts w:cs="Times New Roman"/>
          <w:szCs w:val="24"/>
        </w:rPr>
      </w:pPr>
      <w:r>
        <w:rPr>
          <w:rFonts w:cs="Times New Roman"/>
          <w:szCs w:val="24"/>
        </w:rPr>
        <w:t>——优良牧草品种筛选及高效生产技术研究</w:t>
      </w:r>
    </w:p>
    <w:p>
      <w:pPr>
        <w:pStyle w:val="18"/>
        <w:spacing w:line="500" w:lineRule="exact"/>
        <w:rPr>
          <w:rFonts w:cs="Times New Roman"/>
          <w:szCs w:val="24"/>
        </w:rPr>
      </w:pPr>
      <w:r>
        <w:rPr>
          <w:rFonts w:cs="Times New Roman"/>
          <w:szCs w:val="24"/>
        </w:rPr>
        <w:t>结合当地农牧业生产条件及养殖业发展需求，引进优良牧草，筛选出适宜的牧草品种，研究高产、高效生产配套技术，指导牧草生产和利用。</w:t>
      </w:r>
    </w:p>
    <w:p>
      <w:pPr>
        <w:pStyle w:val="18"/>
        <w:spacing w:line="500" w:lineRule="exact"/>
        <w:ind w:firstLine="464"/>
        <w:rPr>
          <w:rFonts w:cs="Times New Roman"/>
          <w:szCs w:val="24"/>
        </w:rPr>
      </w:pPr>
      <w:r>
        <w:rPr>
          <w:rFonts w:cs="Times New Roman"/>
          <w:spacing w:val="-4"/>
          <w:szCs w:val="24"/>
        </w:rPr>
        <w:t xml:space="preserve">② </w:t>
      </w:r>
      <w:r>
        <w:rPr>
          <w:rFonts w:cs="Times New Roman"/>
          <w:szCs w:val="24"/>
        </w:rPr>
        <w:t>草食家畜疫病防治与保健技术</w:t>
      </w:r>
    </w:p>
    <w:p>
      <w:pPr>
        <w:pStyle w:val="18"/>
        <w:spacing w:line="500" w:lineRule="exact"/>
        <w:ind w:firstLine="464"/>
        <w:rPr>
          <w:rFonts w:cs="Times New Roman"/>
          <w:spacing w:val="-4"/>
          <w:szCs w:val="24"/>
        </w:rPr>
      </w:pPr>
      <w:r>
        <w:rPr>
          <w:rFonts w:cs="Times New Roman"/>
          <w:spacing w:val="-4"/>
          <w:szCs w:val="24"/>
        </w:rPr>
        <w:t>以草食家畜重要疫病和常发疾病为研究对象，针对疫病防治中的重要科学问题和关键技术，开展流行病学、疾病诊断、检测及其快速检测技术等方面的研究，为保障动物安全生产提供理论依据和技术支撑。</w:t>
      </w:r>
    </w:p>
    <w:p>
      <w:pPr>
        <w:pStyle w:val="18"/>
        <w:spacing w:line="500" w:lineRule="exact"/>
        <w:rPr>
          <w:rFonts w:cs="Times New Roman"/>
          <w:spacing w:val="-4"/>
          <w:szCs w:val="24"/>
        </w:rPr>
      </w:pPr>
      <w:r>
        <w:rPr>
          <w:rFonts w:cs="Times New Roman"/>
          <w:szCs w:val="24"/>
        </w:rPr>
        <w:t>——</w:t>
      </w:r>
      <w:r>
        <w:rPr>
          <w:rFonts w:cs="Times New Roman"/>
          <w:spacing w:val="-4"/>
          <w:szCs w:val="24"/>
        </w:rPr>
        <w:t>人畜共患病防治研究</w:t>
      </w:r>
    </w:p>
    <w:p>
      <w:pPr>
        <w:pStyle w:val="18"/>
        <w:spacing w:line="500" w:lineRule="exact"/>
        <w:ind w:firstLine="464"/>
        <w:rPr>
          <w:rFonts w:cs="Times New Roman"/>
          <w:spacing w:val="-4"/>
          <w:szCs w:val="24"/>
        </w:rPr>
      </w:pPr>
      <w:r>
        <w:rPr>
          <w:rFonts w:cs="Times New Roman"/>
          <w:spacing w:val="-4"/>
          <w:szCs w:val="24"/>
        </w:rPr>
        <w:t>针对严重危害人类健康和畜牧业发展的结核病、布鲁氏菌病和包虫病等重要疫病，利用基因、蛋白组学技术开展免疫机制和快速检测等相关研究，为防制人畜共患病提供技术支撑。</w:t>
      </w:r>
    </w:p>
    <w:p>
      <w:pPr>
        <w:pStyle w:val="18"/>
        <w:spacing w:line="500" w:lineRule="exact"/>
        <w:rPr>
          <w:rFonts w:cs="Times New Roman"/>
          <w:spacing w:val="-4"/>
          <w:szCs w:val="24"/>
        </w:rPr>
      </w:pPr>
      <w:bookmarkStart w:id="1" w:name="OLE_LINK30"/>
      <w:bookmarkStart w:id="2" w:name="OLE_LINK31"/>
      <w:r>
        <w:rPr>
          <w:rFonts w:cs="Times New Roman"/>
          <w:szCs w:val="24"/>
        </w:rPr>
        <w:t>——</w:t>
      </w:r>
      <w:r>
        <w:rPr>
          <w:rFonts w:cs="Times New Roman"/>
          <w:spacing w:val="-4"/>
          <w:szCs w:val="24"/>
        </w:rPr>
        <w:t>重要疫病流行病学检测、监测和常发疾病防治研究。</w:t>
      </w:r>
    </w:p>
    <w:bookmarkEnd w:id="1"/>
    <w:bookmarkEnd w:id="2"/>
    <w:p>
      <w:pPr>
        <w:pStyle w:val="18"/>
        <w:spacing w:line="500" w:lineRule="exact"/>
        <w:ind w:firstLine="464"/>
        <w:rPr>
          <w:rFonts w:cs="Times New Roman"/>
          <w:spacing w:val="-4"/>
          <w:szCs w:val="24"/>
        </w:rPr>
      </w:pPr>
      <w:r>
        <w:rPr>
          <w:rFonts w:cs="Times New Roman"/>
          <w:spacing w:val="-4"/>
          <w:szCs w:val="24"/>
        </w:rPr>
        <w:t>对严重危害草食家畜的幼畜呼吸道、消化道疾病等开展病原学、致病机理、检测、监测和综合防治技术研究；针对动物免疫耐受、免疫失败的抗原互作和病原毒力变化开展研究。</w:t>
      </w:r>
    </w:p>
    <w:p>
      <w:pPr>
        <w:pStyle w:val="18"/>
        <w:spacing w:line="500" w:lineRule="exact"/>
        <w:rPr>
          <w:rFonts w:cs="Times New Roman"/>
          <w:spacing w:val="-4"/>
          <w:szCs w:val="24"/>
        </w:rPr>
      </w:pPr>
      <w:bookmarkStart w:id="3" w:name="OLE_LINK32"/>
      <w:r>
        <w:rPr>
          <w:rFonts w:cs="Times New Roman"/>
          <w:szCs w:val="24"/>
        </w:rPr>
        <w:t>——</w:t>
      </w:r>
      <w:r>
        <w:rPr>
          <w:rFonts w:cs="Times New Roman"/>
          <w:spacing w:val="-4"/>
          <w:szCs w:val="24"/>
        </w:rPr>
        <w:t>草食家畜保健技术研究</w:t>
      </w:r>
      <w:bookmarkEnd w:id="3"/>
    </w:p>
    <w:p>
      <w:pPr>
        <w:pStyle w:val="18"/>
        <w:spacing w:line="500" w:lineRule="exact"/>
        <w:ind w:firstLine="464"/>
        <w:rPr>
          <w:rFonts w:cs="Times New Roman"/>
          <w:spacing w:val="-4"/>
          <w:szCs w:val="24"/>
        </w:rPr>
      </w:pPr>
      <w:r>
        <w:rPr>
          <w:rFonts w:cs="Times New Roman"/>
          <w:spacing w:val="-4"/>
          <w:szCs w:val="24"/>
        </w:rPr>
        <w:t>建立合理的草食家畜疫病免疫程序和药残检测方法，制定相关检测技术标准，为畜产品安全生产提供保障。</w:t>
      </w:r>
    </w:p>
    <w:p>
      <w:pPr>
        <w:adjustRightInd w:val="0"/>
        <w:snapToGrid w:val="0"/>
        <w:spacing w:line="500" w:lineRule="exact"/>
        <w:ind w:firstLine="480"/>
        <w:rPr>
          <w:rFonts w:ascii="宋体" w:hAnsi="宋体"/>
          <w:b/>
          <w:sz w:val="24"/>
        </w:rPr>
      </w:pPr>
      <w:r>
        <w:rPr>
          <w:rFonts w:hint="eastAsia" w:ascii="宋体" w:hAnsi="宋体"/>
          <w:b/>
          <w:sz w:val="24"/>
        </w:rPr>
        <w:t>实验室主任及学术委员会提名与介绍</w:t>
      </w:r>
    </w:p>
    <w:p>
      <w:pPr>
        <w:adjustRightInd w:val="0"/>
        <w:snapToGrid w:val="0"/>
        <w:spacing w:line="500" w:lineRule="exact"/>
        <w:ind w:firstLine="480"/>
        <w:rPr>
          <w:rFonts w:ascii="宋体" w:hAnsi="宋体"/>
          <w:sz w:val="24"/>
        </w:rPr>
      </w:pPr>
      <w:r>
        <w:rPr>
          <w:rFonts w:hint="eastAsia" w:ascii="宋体" w:hAnsi="宋体"/>
          <w:sz w:val="24"/>
        </w:rPr>
        <w:t>重点实验室实行学术委员会领导下的重点实验室主任、研究室、课题组三级管理，其中：</w:t>
      </w:r>
    </w:p>
    <w:p>
      <w:pPr>
        <w:adjustRightInd w:val="0"/>
        <w:snapToGrid w:val="0"/>
        <w:spacing w:line="500" w:lineRule="exact"/>
        <w:rPr>
          <w:rFonts w:ascii="宋体" w:hAnsi="宋体"/>
          <w:sz w:val="24"/>
        </w:rPr>
      </w:pPr>
      <w:r>
        <w:rPr>
          <w:rFonts w:ascii="宋体" w:hAnsi="宋体"/>
          <w:b/>
          <w:sz w:val="24"/>
        </w:rPr>
        <w:t>实验室主任</w:t>
      </w:r>
      <w:r>
        <w:rPr>
          <w:rFonts w:hint="eastAsia" w:ascii="宋体" w:hAnsi="宋体"/>
          <w:b/>
          <w:sz w:val="24"/>
        </w:rPr>
        <w:t>：</w:t>
      </w:r>
      <w:bookmarkStart w:id="4" w:name="_Toc345172068"/>
      <w:bookmarkStart w:id="5" w:name="_Toc345175508"/>
      <w:bookmarkStart w:id="6" w:name="_Toc345172264"/>
      <w:bookmarkStart w:id="7" w:name="_Toc345172407"/>
      <w:bookmarkStart w:id="8" w:name="_Toc346126070"/>
      <w:r>
        <w:rPr>
          <w:rFonts w:ascii="宋体" w:hAnsi="宋体"/>
          <w:sz w:val="24"/>
        </w:rPr>
        <w:t>王新华　研究员</w:t>
      </w:r>
      <w:bookmarkEnd w:id="4"/>
      <w:bookmarkEnd w:id="5"/>
      <w:bookmarkEnd w:id="6"/>
      <w:bookmarkEnd w:id="7"/>
      <w:bookmarkEnd w:id="8"/>
    </w:p>
    <w:p>
      <w:pPr>
        <w:spacing w:line="500" w:lineRule="exact"/>
        <w:outlineLvl w:val="0"/>
        <w:rPr>
          <w:rFonts w:ascii="宋体" w:hAnsi="宋体"/>
          <w:sz w:val="24"/>
        </w:rPr>
      </w:pPr>
      <w:bookmarkStart w:id="9" w:name="_Toc345172069"/>
      <w:bookmarkStart w:id="10" w:name="_Toc345172265"/>
      <w:bookmarkStart w:id="11" w:name="_Toc345172408"/>
      <w:bookmarkStart w:id="12" w:name="_Toc345175509"/>
      <w:bookmarkStart w:id="13" w:name="_Toc346126071"/>
      <w:bookmarkStart w:id="14" w:name="_Toc417775241"/>
      <w:r>
        <w:rPr>
          <w:rFonts w:ascii="宋体" w:hAnsi="宋体"/>
          <w:b/>
          <w:sz w:val="24"/>
        </w:rPr>
        <w:t>实验室常务副主任</w:t>
      </w:r>
      <w:bookmarkEnd w:id="9"/>
      <w:bookmarkEnd w:id="10"/>
      <w:bookmarkEnd w:id="11"/>
      <w:bookmarkEnd w:id="12"/>
      <w:bookmarkEnd w:id="13"/>
      <w:r>
        <w:rPr>
          <w:rFonts w:hint="eastAsia" w:ascii="宋体" w:hAnsi="宋体"/>
          <w:b/>
          <w:sz w:val="24"/>
        </w:rPr>
        <w:t>：</w:t>
      </w:r>
      <w:bookmarkStart w:id="15" w:name="_Toc345172070"/>
      <w:bookmarkStart w:id="16" w:name="_Toc345172266"/>
      <w:bookmarkStart w:id="17" w:name="_Toc345172409"/>
      <w:bookmarkStart w:id="18" w:name="_Toc345175510"/>
      <w:bookmarkStart w:id="19" w:name="_Toc346126072"/>
      <w:r>
        <w:rPr>
          <w:rFonts w:ascii="宋体" w:hAnsi="宋体"/>
          <w:sz w:val="24"/>
        </w:rPr>
        <w:t>薄新文　研究员</w:t>
      </w:r>
      <w:bookmarkEnd w:id="14"/>
      <w:bookmarkEnd w:id="15"/>
      <w:bookmarkEnd w:id="16"/>
      <w:bookmarkEnd w:id="17"/>
      <w:bookmarkEnd w:id="18"/>
      <w:bookmarkEnd w:id="19"/>
    </w:p>
    <w:p>
      <w:pPr>
        <w:spacing w:line="500" w:lineRule="exact"/>
        <w:outlineLvl w:val="0"/>
        <w:rPr>
          <w:rFonts w:ascii="宋体" w:hAnsi="宋体"/>
          <w:sz w:val="24"/>
        </w:rPr>
      </w:pPr>
      <w:bookmarkStart w:id="20" w:name="_Toc417775242"/>
      <w:bookmarkStart w:id="21" w:name="_Toc345172071"/>
      <w:bookmarkStart w:id="22" w:name="_Toc345172267"/>
      <w:bookmarkStart w:id="23" w:name="_Toc345172410"/>
      <w:bookmarkStart w:id="24" w:name="_Toc345175511"/>
      <w:bookmarkStart w:id="25" w:name="_Toc346126073"/>
      <w:r>
        <w:rPr>
          <w:rFonts w:ascii="宋体" w:hAnsi="宋体"/>
          <w:b/>
          <w:sz w:val="24"/>
        </w:rPr>
        <w:t>实验室副主任</w:t>
      </w:r>
      <w:r>
        <w:rPr>
          <w:rFonts w:hint="eastAsia" w:ascii="宋体" w:hAnsi="宋体"/>
          <w:b/>
          <w:sz w:val="24"/>
        </w:rPr>
        <w:t>：</w:t>
      </w:r>
      <w:bookmarkStart w:id="26" w:name="_Toc345172073"/>
      <w:bookmarkStart w:id="27" w:name="_Toc345172269"/>
      <w:bookmarkStart w:id="28" w:name="_Toc345172412"/>
      <w:bookmarkStart w:id="29" w:name="_Toc345175513"/>
      <w:bookmarkStart w:id="30" w:name="_Toc346126075"/>
      <w:r>
        <w:rPr>
          <w:rFonts w:ascii="宋体" w:hAnsi="宋体"/>
          <w:sz w:val="24"/>
        </w:rPr>
        <w:t>周　平　</w:t>
      </w:r>
      <w:bookmarkEnd w:id="26"/>
      <w:bookmarkEnd w:id="27"/>
      <w:bookmarkEnd w:id="28"/>
      <w:bookmarkEnd w:id="29"/>
      <w:bookmarkEnd w:id="30"/>
      <w:r>
        <w:rPr>
          <w:rFonts w:ascii="宋体" w:hAnsi="宋体"/>
          <w:sz w:val="24"/>
        </w:rPr>
        <w:t>研究员</w:t>
      </w:r>
      <w:bookmarkEnd w:id="20"/>
    </w:p>
    <w:bookmarkEnd w:id="21"/>
    <w:bookmarkEnd w:id="22"/>
    <w:bookmarkEnd w:id="23"/>
    <w:bookmarkEnd w:id="24"/>
    <w:bookmarkEnd w:id="25"/>
    <w:p>
      <w:pPr>
        <w:spacing w:line="500" w:lineRule="exact"/>
        <w:ind w:firstLine="1680" w:firstLineChars="700"/>
        <w:outlineLvl w:val="0"/>
        <w:rPr>
          <w:rFonts w:ascii="宋体" w:hAnsi="宋体"/>
          <w:sz w:val="24"/>
        </w:rPr>
      </w:pPr>
      <w:bookmarkStart w:id="31" w:name="_Toc345172072"/>
      <w:bookmarkStart w:id="32" w:name="_Toc345172268"/>
      <w:bookmarkStart w:id="33" w:name="_Toc345172411"/>
      <w:bookmarkStart w:id="34" w:name="_Toc345175512"/>
      <w:bookmarkStart w:id="35" w:name="_Toc346126074"/>
      <w:bookmarkStart w:id="36" w:name="_Toc417775243"/>
      <w:r>
        <w:rPr>
          <w:rFonts w:ascii="宋体" w:hAnsi="宋体"/>
          <w:sz w:val="24"/>
        </w:rPr>
        <w:t>钟发刚　研究员</w:t>
      </w:r>
      <w:bookmarkEnd w:id="31"/>
      <w:bookmarkEnd w:id="32"/>
      <w:bookmarkEnd w:id="33"/>
      <w:bookmarkEnd w:id="34"/>
      <w:bookmarkEnd w:id="35"/>
      <w:bookmarkEnd w:id="36"/>
    </w:p>
    <w:p>
      <w:pPr>
        <w:spacing w:line="500" w:lineRule="exact"/>
        <w:outlineLvl w:val="0"/>
        <w:rPr>
          <w:rFonts w:ascii="宋体" w:hAnsi="宋体"/>
          <w:b/>
          <w:sz w:val="24"/>
        </w:rPr>
      </w:pPr>
      <w:bookmarkStart w:id="37" w:name="_Toc417775244"/>
      <w:r>
        <w:rPr>
          <w:rFonts w:hint="eastAsia" w:ascii="宋体" w:hAnsi="宋体"/>
          <w:b/>
          <w:sz w:val="24"/>
        </w:rPr>
        <w:t>学术委员会成员如下表：</w:t>
      </w:r>
      <w:bookmarkEnd w:id="37"/>
    </w:p>
    <w:tbl>
      <w:tblPr>
        <w:tblStyle w:val="11"/>
        <w:tblW w:w="836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469"/>
        <w:gridCol w:w="757"/>
        <w:gridCol w:w="469"/>
        <w:gridCol w:w="886"/>
        <w:gridCol w:w="1132"/>
        <w:gridCol w:w="1201"/>
        <w:gridCol w:w="344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szCs w:val="21"/>
              </w:rPr>
            </w:pPr>
            <w:r>
              <w:rPr>
                <w:b/>
                <w:szCs w:val="21"/>
              </w:rPr>
              <w:t>序号</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szCs w:val="21"/>
              </w:rPr>
            </w:pPr>
            <w:r>
              <w:rPr>
                <w:b/>
                <w:szCs w:val="21"/>
              </w:rPr>
              <w:t>姓名</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szCs w:val="21"/>
              </w:rPr>
            </w:pPr>
            <w:r>
              <w:rPr>
                <w:b/>
                <w:szCs w:val="21"/>
              </w:rPr>
              <w:t>性别</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szCs w:val="21"/>
              </w:rPr>
            </w:pPr>
            <w:r>
              <w:rPr>
                <w:b/>
                <w:szCs w:val="21"/>
              </w:rPr>
              <w:t>职称</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szCs w:val="21"/>
              </w:rPr>
            </w:pPr>
            <w:r>
              <w:rPr>
                <w:b/>
                <w:szCs w:val="21"/>
              </w:rPr>
              <w:t>学委会职务</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szCs w:val="21"/>
              </w:rPr>
            </w:pPr>
            <w:r>
              <w:rPr>
                <w:b/>
                <w:szCs w:val="21"/>
              </w:rPr>
              <w:t>专业</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szCs w:val="21"/>
              </w:rPr>
            </w:pPr>
            <w:r>
              <w:rPr>
                <w:b/>
                <w:szCs w:val="21"/>
              </w:rPr>
              <w:t>工作单位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1</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周  琪</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研究员/院士</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主任委员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生物技术</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szCs w:val="21"/>
              </w:rPr>
              <w:t>中国</w:t>
            </w:r>
            <w:r>
              <w:rPr>
                <w:rFonts w:hint="eastAsia"/>
                <w:szCs w:val="21"/>
              </w:rPr>
              <w:t>科学院动物研究所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2</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刘守仁</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研究员/</w:t>
            </w:r>
          </w:p>
          <w:p>
            <w:pPr>
              <w:adjustRightInd w:val="0"/>
              <w:snapToGrid w:val="0"/>
              <w:jc w:val="center"/>
              <w:rPr>
                <w:szCs w:val="21"/>
              </w:rPr>
            </w:pPr>
            <w:r>
              <w:rPr>
                <w:szCs w:val="21"/>
              </w:rPr>
              <w:t>院  士</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副主任委员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绵羊育种</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szCs w:val="21"/>
              </w:rPr>
              <w:t>新疆农垦科学院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3</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南志标</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教  授/</w:t>
            </w:r>
          </w:p>
          <w:p>
            <w:pPr>
              <w:adjustRightInd w:val="0"/>
              <w:snapToGrid w:val="0"/>
              <w:jc w:val="center"/>
              <w:rPr>
                <w:szCs w:val="21"/>
              </w:rPr>
            </w:pPr>
            <w:r>
              <w:rPr>
                <w:szCs w:val="21"/>
              </w:rPr>
              <w:t>院  士</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副主任委员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草业科学</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int="eastAsia"/>
                <w:szCs w:val="21"/>
              </w:rPr>
              <w:t>兰州大学草地农业科技学院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4</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李光鹏</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教  授</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生物技术</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szCs w:val="21"/>
              </w:rPr>
              <w:t>内蒙古大学</w:t>
            </w:r>
            <w:r>
              <w:rPr>
                <w:rFonts w:hint="eastAsia"/>
                <w:szCs w:val="21"/>
              </w:rPr>
              <w:t>动物科技学院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5</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李  辉</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教  授</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动物育种</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int="eastAsia"/>
                <w:szCs w:val="21"/>
              </w:rPr>
              <w:t>东北农业大学动物科技学院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6</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张宏福</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研究员</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动物营养</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int="eastAsia"/>
                <w:szCs w:val="21"/>
              </w:rPr>
              <w:t>中国农业科学院北京畜牧兽医研究所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7</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马润林</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研究员</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动物</w:t>
            </w:r>
            <w:r>
              <w:rPr>
                <w:rFonts w:hint="eastAsia"/>
                <w:szCs w:val="21"/>
              </w:rPr>
              <w:t>克隆</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int="eastAsia"/>
                <w:szCs w:val="21"/>
              </w:rPr>
              <w:t>中国科学院遗传与发育生物学研究所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8</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殷  宏</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研究员</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动物医学</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int="eastAsia"/>
                <w:szCs w:val="21"/>
              </w:rPr>
              <w:t>中国农业科学院兰州兽医研究所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9</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王新华</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教  授</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预防兽医</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szCs w:val="21"/>
              </w:rPr>
              <w:t>新疆农垦科学院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10</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刘明军</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研究员</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家畜分子遗传</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int="eastAsia"/>
                <w:szCs w:val="21"/>
              </w:rPr>
              <w:t>新疆畜牧科学院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23" w:hRule="atLeast"/>
        </w:trPr>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11</w:t>
            </w:r>
          </w:p>
        </w:tc>
        <w:tc>
          <w:tcPr>
            <w:tcW w:w="75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谷新利</w:t>
            </w:r>
          </w:p>
        </w:tc>
        <w:tc>
          <w:tcPr>
            <w:tcW w:w="46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男</w:t>
            </w: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教  授</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委员</w:t>
            </w:r>
          </w:p>
        </w:tc>
        <w:tc>
          <w:tcPr>
            <w:tcW w:w="12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临床兽医</w:t>
            </w:r>
          </w:p>
        </w:tc>
        <w:tc>
          <w:tcPr>
            <w:tcW w:w="3448" w:type="dxa"/>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szCs w:val="21"/>
              </w:rPr>
              <w:t>石河子大学</w:t>
            </w:r>
            <w:r>
              <w:rPr>
                <w:rFonts w:hint="eastAsia"/>
                <w:szCs w:val="21"/>
              </w:rPr>
              <w:t>动物科技学院</w:t>
            </w:r>
          </w:p>
        </w:tc>
      </w:tr>
    </w:tbl>
    <w:p>
      <w:pPr>
        <w:widowControl/>
        <w:spacing w:line="500" w:lineRule="exact"/>
        <w:jc w:val="center"/>
        <w:rPr>
          <w:b/>
          <w:sz w:val="36"/>
          <w:szCs w:val="36"/>
        </w:rPr>
      </w:pPr>
    </w:p>
    <w:p>
      <w:pPr>
        <w:widowControl/>
        <w:spacing w:line="500" w:lineRule="exact"/>
        <w:rPr>
          <w:b/>
          <w:sz w:val="36"/>
          <w:szCs w:val="36"/>
        </w:rPr>
      </w:pPr>
    </w:p>
    <w:p>
      <w:pPr>
        <w:pStyle w:val="10"/>
        <w:ind w:left="420" w:leftChars="200" w:right="420" w:rightChars="200"/>
      </w:pPr>
      <w:bookmarkStart w:id="38" w:name="_Toc417775246"/>
      <w:r>
        <w:rPr>
          <w:rFonts w:hint="eastAsia"/>
        </w:rPr>
        <w:t>省部共建绵羊遗传改良与健康养殖国家重点实验室</w:t>
      </w:r>
    </w:p>
    <w:p>
      <w:pPr>
        <w:pStyle w:val="10"/>
        <w:ind w:left="420" w:leftChars="200" w:right="420" w:rightChars="200"/>
      </w:pPr>
      <w:r>
        <w:t>管理细则</w:t>
      </w:r>
      <w:bookmarkEnd w:id="38"/>
    </w:p>
    <w:p>
      <w:pPr>
        <w:widowControl/>
        <w:spacing w:line="500" w:lineRule="exact"/>
        <w:jc w:val="center"/>
        <w:rPr>
          <w:rFonts w:ascii="宋体" w:hAnsi="宋体"/>
          <w:b/>
          <w:bCs/>
          <w:sz w:val="36"/>
          <w:szCs w:val="36"/>
        </w:rPr>
      </w:pPr>
    </w:p>
    <w:p>
      <w:pPr>
        <w:widowControl/>
        <w:spacing w:line="500" w:lineRule="exact"/>
        <w:ind w:firstLine="480" w:firstLineChars="200"/>
        <w:jc w:val="left"/>
        <w:rPr>
          <w:rFonts w:ascii="宋体" w:hAnsi="宋体" w:cs="宋体"/>
          <w:kern w:val="0"/>
          <w:sz w:val="24"/>
        </w:rPr>
      </w:pPr>
      <w:r>
        <w:rPr>
          <w:rFonts w:ascii="宋体" w:hAnsi="宋体" w:cs="宋体"/>
          <w:kern w:val="0"/>
          <w:sz w:val="24"/>
        </w:rPr>
        <w:t>为规范和加强《</w:t>
      </w:r>
      <w:r>
        <w:rPr>
          <w:rFonts w:hint="eastAsia"/>
          <w:sz w:val="24"/>
        </w:rPr>
        <w:t>省部共建绵羊遗传改良与健康养殖国家重点实验室</w:t>
      </w:r>
      <w:r>
        <w:rPr>
          <w:rFonts w:ascii="宋体" w:hAnsi="宋体" w:cs="宋体"/>
          <w:kern w:val="0"/>
          <w:sz w:val="24"/>
        </w:rPr>
        <w:t>》（以下简称实验室）的建设和运行管理，</w:t>
      </w:r>
      <w:r>
        <w:rPr>
          <w:rFonts w:ascii="宋体" w:hAnsi="宋体"/>
          <w:sz w:val="24"/>
        </w:rPr>
        <w:t>根据《</w:t>
      </w:r>
      <w:r>
        <w:rPr>
          <w:rFonts w:hint="eastAsia" w:ascii="宋体" w:hAnsi="宋体"/>
          <w:sz w:val="24"/>
        </w:rPr>
        <w:t>新疆生产建设兵团</w:t>
      </w:r>
      <w:r>
        <w:rPr>
          <w:rFonts w:ascii="宋体" w:hAnsi="宋体"/>
          <w:sz w:val="24"/>
        </w:rPr>
        <w:t>重点实验室建设管理暂行办法》的有关规定，</w:t>
      </w:r>
      <w:r>
        <w:rPr>
          <w:rFonts w:ascii="宋体" w:hAnsi="宋体" w:cs="宋体"/>
          <w:kern w:val="0"/>
          <w:sz w:val="24"/>
        </w:rPr>
        <w:t>保证科研任务的顺利进行与圆满完成，提高本实验室的科研水平，特制定本实验室运行管理办法。</w:t>
      </w:r>
      <w:r>
        <w:rPr>
          <w:rFonts w:ascii="宋体" w:hAnsi="宋体" w:cs="宋体"/>
          <w:kern w:val="0"/>
          <w:sz w:val="24"/>
        </w:rPr>
        <w:br w:type="textWrapping"/>
      </w:r>
      <w:r>
        <w:rPr>
          <w:rFonts w:hint="eastAsia" w:ascii="宋体" w:hAnsi="宋体" w:cs="宋体"/>
          <w:kern w:val="0"/>
          <w:sz w:val="24"/>
        </w:rPr>
        <w:t xml:space="preserve">    </w:t>
      </w:r>
      <w:r>
        <w:rPr>
          <w:rFonts w:ascii="宋体" w:hAnsi="宋体" w:cs="宋体"/>
          <w:kern w:val="0"/>
          <w:sz w:val="24"/>
        </w:rPr>
        <w:t xml:space="preserve">本办法适用于本实验室的固定工作人员及非固定工作人员。 </w:t>
      </w:r>
    </w:p>
    <w:p>
      <w:pPr>
        <w:widowControl/>
        <w:spacing w:line="500" w:lineRule="exact"/>
        <w:ind w:firstLine="480" w:firstLineChars="200"/>
        <w:jc w:val="left"/>
        <w:rPr>
          <w:rFonts w:ascii="宋体" w:hAnsi="宋体"/>
          <w:sz w:val="24"/>
        </w:rPr>
      </w:pPr>
      <w:r>
        <w:rPr>
          <w:rFonts w:hint="eastAsia" w:ascii="宋体" w:hAnsi="宋体"/>
          <w:sz w:val="24"/>
        </w:rPr>
        <w:t>1．</w:t>
      </w:r>
      <w:r>
        <w:rPr>
          <w:rFonts w:ascii="宋体" w:hAnsi="宋体" w:cs="宋体"/>
          <w:kern w:val="0"/>
          <w:sz w:val="24"/>
        </w:rPr>
        <w:t>实行主任负责制和学术委员会评议制。</w:t>
      </w:r>
    </w:p>
    <w:p>
      <w:pPr>
        <w:widowControl/>
        <w:spacing w:line="500" w:lineRule="exact"/>
        <w:ind w:firstLine="480" w:firstLineChars="200"/>
        <w:jc w:val="left"/>
        <w:rPr>
          <w:rFonts w:ascii="宋体" w:hAnsi="宋体" w:cs="宋体"/>
          <w:kern w:val="0"/>
          <w:sz w:val="24"/>
        </w:rPr>
      </w:pPr>
      <w:r>
        <w:rPr>
          <w:rFonts w:hint="eastAsia" w:ascii="宋体" w:hAnsi="宋体"/>
          <w:sz w:val="24"/>
        </w:rPr>
        <w:t>2．</w:t>
      </w:r>
      <w:r>
        <w:rPr>
          <w:rFonts w:ascii="宋体" w:hAnsi="宋体" w:cs="宋体"/>
          <w:kern w:val="0"/>
          <w:sz w:val="24"/>
        </w:rPr>
        <w:t>学术委员会由国内外优秀专家组成，人数不超过十五人，其中依托单位的学术委员不超过总人数的三分之一，中青年学术委员不少于三分之一。学术委员任期</w:t>
      </w:r>
      <w:r>
        <w:rPr>
          <w:rFonts w:hint="eastAsia" w:ascii="宋体" w:hAnsi="宋体" w:cs="宋体"/>
          <w:kern w:val="0"/>
          <w:sz w:val="24"/>
        </w:rPr>
        <w:t>4</w:t>
      </w:r>
      <w:r>
        <w:rPr>
          <w:rFonts w:ascii="宋体" w:hAnsi="宋体" w:cs="宋体"/>
          <w:kern w:val="0"/>
          <w:sz w:val="24"/>
        </w:rPr>
        <w:t>年，年龄</w:t>
      </w:r>
      <w:r>
        <w:rPr>
          <w:rFonts w:hint="eastAsia" w:ascii="宋体" w:hAnsi="宋体" w:cs="宋体"/>
          <w:kern w:val="0"/>
          <w:sz w:val="24"/>
        </w:rPr>
        <w:t>原则上</w:t>
      </w:r>
      <w:r>
        <w:rPr>
          <w:rFonts w:ascii="宋体" w:hAnsi="宋体" w:cs="宋体"/>
          <w:kern w:val="0"/>
          <w:sz w:val="24"/>
        </w:rPr>
        <w:t>不超过七十岁，每次换届应更换三分之一以上成员。</w:t>
      </w:r>
      <w:r>
        <w:rPr>
          <w:rFonts w:ascii="宋体" w:hAnsi="宋体"/>
          <w:sz w:val="24"/>
        </w:rPr>
        <w:t>重点实验室设实验室主任1名，副主任3名。实验室主任应是本领域高水平的学术、学科带头人，具有较强的组织管理和协调能力，任期为</w:t>
      </w:r>
      <w:r>
        <w:rPr>
          <w:rFonts w:hint="eastAsia" w:ascii="宋体" w:hAnsi="宋体"/>
          <w:sz w:val="24"/>
        </w:rPr>
        <w:t>4</w:t>
      </w:r>
      <w:r>
        <w:rPr>
          <w:rFonts w:ascii="宋体" w:hAnsi="宋体"/>
          <w:sz w:val="24"/>
        </w:rPr>
        <w:t>年。实验室主任由</w:t>
      </w:r>
      <w:r>
        <w:rPr>
          <w:rFonts w:hint="eastAsia" w:ascii="宋体" w:hAnsi="宋体"/>
          <w:sz w:val="24"/>
        </w:rPr>
        <w:t>新疆农垦科学院</w:t>
      </w:r>
      <w:r>
        <w:rPr>
          <w:rFonts w:ascii="宋体" w:hAnsi="宋体"/>
          <w:sz w:val="24"/>
        </w:rPr>
        <w:t>推荐，</w:t>
      </w:r>
      <w:r>
        <w:rPr>
          <w:rFonts w:hint="eastAsia" w:ascii="宋体" w:hAnsi="宋体"/>
          <w:sz w:val="24"/>
        </w:rPr>
        <w:t>兵团科技局</w:t>
      </w:r>
      <w:r>
        <w:rPr>
          <w:rFonts w:ascii="宋体" w:hAnsi="宋体"/>
          <w:sz w:val="24"/>
        </w:rPr>
        <w:t>聘任</w:t>
      </w:r>
      <w:r>
        <w:rPr>
          <w:rFonts w:hint="eastAsia" w:ascii="宋体" w:hAnsi="宋体"/>
          <w:sz w:val="24"/>
        </w:rPr>
        <w:t>并</w:t>
      </w:r>
      <w:r>
        <w:rPr>
          <w:rFonts w:ascii="宋体" w:hAnsi="宋体"/>
          <w:sz w:val="24"/>
        </w:rPr>
        <w:t>备案。副主任由主任提名，</w:t>
      </w:r>
      <w:r>
        <w:rPr>
          <w:rFonts w:hint="eastAsia" w:ascii="宋体" w:hAnsi="宋体"/>
          <w:sz w:val="24"/>
        </w:rPr>
        <w:t>重点实验室</w:t>
      </w:r>
      <w:r>
        <w:rPr>
          <w:rFonts w:ascii="宋体" w:hAnsi="宋体"/>
          <w:sz w:val="24"/>
        </w:rPr>
        <w:t>聘任。</w:t>
      </w:r>
      <w:r>
        <w:rPr>
          <w:rFonts w:ascii="宋体" w:hAnsi="宋体" w:cs="宋体"/>
          <w:kern w:val="0"/>
          <w:sz w:val="24"/>
        </w:rPr>
        <w:t>每年召开一次学术委员会会议。</w:t>
      </w:r>
    </w:p>
    <w:p>
      <w:pPr>
        <w:widowControl/>
        <w:spacing w:line="500" w:lineRule="exact"/>
        <w:ind w:firstLine="480" w:firstLineChars="200"/>
        <w:jc w:val="left"/>
        <w:rPr>
          <w:rFonts w:ascii="宋体" w:hAnsi="宋体"/>
          <w:sz w:val="24"/>
        </w:rPr>
      </w:pPr>
      <w:r>
        <w:rPr>
          <w:rFonts w:hint="eastAsia" w:ascii="宋体" w:hAnsi="宋体"/>
          <w:sz w:val="24"/>
        </w:rPr>
        <w:t>3．</w:t>
      </w:r>
      <w:r>
        <w:rPr>
          <w:rFonts w:ascii="宋体" w:hAnsi="宋体"/>
          <w:sz w:val="24"/>
        </w:rPr>
        <w:t>实验室实行实验室主任全面负责制。主任对实验室</w:t>
      </w:r>
      <w:r>
        <w:rPr>
          <w:rFonts w:hint="eastAsia" w:ascii="宋体" w:hAnsi="宋体"/>
          <w:sz w:val="24"/>
        </w:rPr>
        <w:t>的</w:t>
      </w:r>
      <w:r>
        <w:rPr>
          <w:rFonts w:ascii="宋体" w:hAnsi="宋体"/>
          <w:sz w:val="24"/>
        </w:rPr>
        <w:t>科学研究、学术交流、财务、专职人员聘任、</w:t>
      </w:r>
      <w:r>
        <w:rPr>
          <w:rFonts w:hint="eastAsia" w:ascii="宋体" w:hAnsi="宋体"/>
          <w:sz w:val="24"/>
        </w:rPr>
        <w:t>人才培养</w:t>
      </w:r>
      <w:r>
        <w:rPr>
          <w:rFonts w:ascii="宋体" w:hAnsi="宋体"/>
          <w:sz w:val="24"/>
        </w:rPr>
        <w:t>、资产、行政后勤、安全卫生等实行统一管理。实验室内一切重大事宜均须经实验室主任或主管副主任同意方可实施。</w:t>
      </w:r>
    </w:p>
    <w:p>
      <w:pPr>
        <w:widowControl/>
        <w:spacing w:line="500" w:lineRule="exact"/>
        <w:ind w:firstLine="480" w:firstLineChars="200"/>
        <w:jc w:val="left"/>
        <w:rPr>
          <w:rFonts w:ascii="宋体" w:hAnsi="宋体"/>
          <w:sz w:val="24"/>
        </w:rPr>
      </w:pPr>
      <w:r>
        <w:rPr>
          <w:rFonts w:hint="eastAsia" w:ascii="宋体" w:hAnsi="宋体"/>
          <w:sz w:val="24"/>
        </w:rPr>
        <w:t>4．</w:t>
      </w:r>
      <w:r>
        <w:rPr>
          <w:rFonts w:ascii="宋体" w:hAnsi="宋体" w:cs="宋体"/>
          <w:kern w:val="0"/>
          <w:sz w:val="24"/>
        </w:rPr>
        <w:t>实验室人员由固定人员和流动人员组成四个研究团队，</w:t>
      </w:r>
      <w:r>
        <w:rPr>
          <w:rFonts w:hint="eastAsia" w:ascii="宋体" w:hAnsi="宋体"/>
          <w:sz w:val="24"/>
        </w:rPr>
        <w:t>并根据课题承担情况设课题组若干，研究室</w:t>
      </w:r>
      <w:r>
        <w:rPr>
          <w:rFonts w:ascii="宋体" w:hAnsi="宋体"/>
          <w:sz w:val="24"/>
        </w:rPr>
        <w:t>分别</w:t>
      </w:r>
      <w:r>
        <w:rPr>
          <w:rFonts w:hint="eastAsia" w:ascii="宋体" w:hAnsi="宋体"/>
          <w:sz w:val="24"/>
        </w:rPr>
        <w:t>为</w:t>
      </w:r>
      <w:r>
        <w:rPr>
          <w:rFonts w:ascii="宋体" w:hAnsi="宋体"/>
          <w:sz w:val="24"/>
        </w:rPr>
        <w:t xml:space="preserve">： </w:t>
      </w:r>
    </w:p>
    <w:p>
      <w:pPr>
        <w:widowControl/>
        <w:spacing w:line="500" w:lineRule="exact"/>
        <w:ind w:firstLine="480" w:firstLineChars="200"/>
        <w:jc w:val="left"/>
        <w:rPr>
          <w:rFonts w:ascii="宋体" w:hAnsi="宋体"/>
          <w:sz w:val="24"/>
        </w:rPr>
      </w:pPr>
      <w:r>
        <w:rPr>
          <w:rFonts w:ascii="宋体" w:hAnsi="宋体"/>
          <w:sz w:val="24"/>
        </w:rPr>
        <w:t>（1）</w:t>
      </w:r>
      <w:r>
        <w:rPr>
          <w:rFonts w:hint="eastAsia" w:ascii="宋体" w:hAnsi="宋体"/>
          <w:sz w:val="24"/>
        </w:rPr>
        <w:t>胚胎工程</w:t>
      </w:r>
      <w:r>
        <w:rPr>
          <w:rFonts w:ascii="宋体" w:hAnsi="宋体"/>
          <w:sz w:val="24"/>
        </w:rPr>
        <w:t>室</w:t>
      </w:r>
    </w:p>
    <w:p>
      <w:pPr>
        <w:widowControl/>
        <w:spacing w:line="500" w:lineRule="exact"/>
        <w:ind w:firstLine="480" w:firstLineChars="200"/>
        <w:jc w:val="left"/>
        <w:rPr>
          <w:rFonts w:ascii="宋体" w:hAnsi="宋体"/>
          <w:sz w:val="24"/>
        </w:rPr>
      </w:pPr>
      <w:r>
        <w:rPr>
          <w:rFonts w:ascii="宋体" w:hAnsi="宋体"/>
          <w:sz w:val="24"/>
        </w:rPr>
        <w:t>（2）</w:t>
      </w:r>
      <w:r>
        <w:rPr>
          <w:rFonts w:hint="eastAsia" w:ascii="宋体" w:hAnsi="宋体"/>
          <w:sz w:val="24"/>
        </w:rPr>
        <w:t>基因工程室</w:t>
      </w:r>
    </w:p>
    <w:p>
      <w:pPr>
        <w:widowControl/>
        <w:spacing w:line="500" w:lineRule="exact"/>
        <w:ind w:firstLine="480" w:firstLineChars="200"/>
        <w:jc w:val="left"/>
        <w:rPr>
          <w:rFonts w:ascii="宋体" w:hAnsi="宋体"/>
          <w:sz w:val="24"/>
        </w:rPr>
      </w:pPr>
      <w:r>
        <w:rPr>
          <w:rFonts w:ascii="宋体" w:hAnsi="宋体"/>
          <w:sz w:val="24"/>
        </w:rPr>
        <w:t>（3）</w:t>
      </w:r>
      <w:r>
        <w:rPr>
          <w:rFonts w:hint="eastAsia" w:ascii="宋体" w:hAnsi="宋体"/>
          <w:sz w:val="24"/>
        </w:rPr>
        <w:t>营养研究室</w:t>
      </w:r>
    </w:p>
    <w:p>
      <w:pPr>
        <w:widowControl/>
        <w:spacing w:line="500" w:lineRule="exact"/>
        <w:ind w:firstLine="480" w:firstLineChars="200"/>
        <w:jc w:val="left"/>
        <w:rPr>
          <w:rFonts w:ascii="宋体" w:hAnsi="宋体"/>
          <w:sz w:val="24"/>
        </w:rPr>
      </w:pPr>
      <w:r>
        <w:rPr>
          <w:rFonts w:hint="eastAsia" w:ascii="宋体" w:hAnsi="宋体"/>
          <w:sz w:val="24"/>
        </w:rPr>
        <w:t>（4）疫病防治研究室</w:t>
      </w:r>
    </w:p>
    <w:p>
      <w:pPr>
        <w:widowControl/>
        <w:spacing w:line="500" w:lineRule="exact"/>
        <w:ind w:firstLine="480" w:firstLineChars="200"/>
        <w:jc w:val="left"/>
        <w:rPr>
          <w:rFonts w:ascii="宋体" w:hAnsi="宋体"/>
          <w:sz w:val="24"/>
        </w:rPr>
      </w:pPr>
      <w:r>
        <w:rPr>
          <w:rFonts w:hint="eastAsia" w:ascii="宋体" w:hAnsi="宋体"/>
          <w:sz w:val="24"/>
        </w:rPr>
        <w:t>5．</w:t>
      </w:r>
      <w:r>
        <w:rPr>
          <w:rFonts w:ascii="宋体" w:hAnsi="宋体"/>
          <w:sz w:val="24"/>
        </w:rPr>
        <w:t>每个研究</w:t>
      </w:r>
      <w:r>
        <w:rPr>
          <w:rFonts w:hint="eastAsia" w:ascii="宋体" w:hAnsi="宋体"/>
          <w:sz w:val="24"/>
        </w:rPr>
        <w:t>室设主任1名，</w:t>
      </w:r>
      <w:r>
        <w:rPr>
          <w:rFonts w:ascii="宋体" w:hAnsi="宋体"/>
          <w:sz w:val="24"/>
        </w:rPr>
        <w:t>由实验室主任聘任</w:t>
      </w:r>
      <w:r>
        <w:rPr>
          <w:rFonts w:hint="eastAsia" w:ascii="宋体" w:hAnsi="宋体"/>
          <w:sz w:val="24"/>
        </w:rPr>
        <w:t>业务能力强</w:t>
      </w:r>
      <w:r>
        <w:rPr>
          <w:rFonts w:ascii="宋体" w:hAnsi="宋体"/>
          <w:sz w:val="24"/>
        </w:rPr>
        <w:t>，</w:t>
      </w:r>
      <w:r>
        <w:rPr>
          <w:rFonts w:hint="eastAsia" w:ascii="宋体" w:hAnsi="宋体"/>
          <w:sz w:val="24"/>
        </w:rPr>
        <w:t>有高度责任心的技术人员承担，</w:t>
      </w:r>
      <w:r>
        <w:rPr>
          <w:rFonts w:ascii="宋体" w:hAnsi="宋体"/>
          <w:sz w:val="24"/>
        </w:rPr>
        <w:t>其职责是协助实验室主任管理</w:t>
      </w:r>
      <w:r>
        <w:rPr>
          <w:rFonts w:hint="eastAsia" w:ascii="宋体" w:hAnsi="宋体"/>
          <w:sz w:val="24"/>
        </w:rPr>
        <w:t>和主持</w:t>
      </w:r>
      <w:r>
        <w:rPr>
          <w:rFonts w:ascii="宋体" w:hAnsi="宋体"/>
          <w:sz w:val="24"/>
        </w:rPr>
        <w:t>各研究</w:t>
      </w:r>
      <w:r>
        <w:rPr>
          <w:rFonts w:hint="eastAsia" w:ascii="宋体" w:hAnsi="宋体"/>
          <w:sz w:val="24"/>
        </w:rPr>
        <w:t>室具体日常研究工作</w:t>
      </w:r>
      <w:r>
        <w:rPr>
          <w:rFonts w:ascii="宋体" w:hAnsi="宋体"/>
          <w:sz w:val="24"/>
        </w:rPr>
        <w:t>。</w:t>
      </w:r>
    </w:p>
    <w:p>
      <w:pPr>
        <w:widowControl/>
        <w:spacing w:line="500" w:lineRule="exact"/>
        <w:ind w:firstLine="480" w:firstLineChars="200"/>
        <w:jc w:val="left"/>
        <w:rPr>
          <w:rFonts w:ascii="宋体" w:hAnsi="宋体"/>
          <w:sz w:val="24"/>
        </w:rPr>
      </w:pPr>
      <w:r>
        <w:rPr>
          <w:rFonts w:hint="eastAsia" w:ascii="宋体" w:hAnsi="宋体"/>
          <w:sz w:val="24"/>
        </w:rPr>
        <w:t>6．</w:t>
      </w:r>
      <w:r>
        <w:rPr>
          <w:rFonts w:ascii="宋体" w:hAnsi="宋体"/>
          <w:sz w:val="24"/>
        </w:rPr>
        <w:t>每个课题</w:t>
      </w:r>
      <w:r>
        <w:rPr>
          <w:rFonts w:hint="eastAsia" w:ascii="宋体" w:hAnsi="宋体"/>
          <w:sz w:val="24"/>
        </w:rPr>
        <w:t>组</w:t>
      </w:r>
      <w:r>
        <w:rPr>
          <w:rFonts w:ascii="宋体" w:hAnsi="宋体"/>
          <w:sz w:val="24"/>
        </w:rPr>
        <w:t>设课题组组长1名，其职责是管理课题组</w:t>
      </w:r>
      <w:r>
        <w:rPr>
          <w:rFonts w:hint="eastAsia" w:ascii="宋体" w:hAnsi="宋体"/>
          <w:sz w:val="24"/>
        </w:rPr>
        <w:t>，并对该项研究课题的科研工作任务负责</w:t>
      </w:r>
      <w:r>
        <w:rPr>
          <w:rFonts w:ascii="宋体" w:hAnsi="宋体"/>
          <w:sz w:val="24"/>
        </w:rPr>
        <w:t>。</w:t>
      </w:r>
    </w:p>
    <w:p>
      <w:pPr>
        <w:widowControl/>
        <w:spacing w:line="500" w:lineRule="exact"/>
        <w:ind w:firstLine="480" w:firstLineChars="200"/>
        <w:jc w:val="left"/>
        <w:rPr>
          <w:rFonts w:ascii="宋体" w:hAnsi="宋体"/>
          <w:sz w:val="24"/>
        </w:rPr>
      </w:pPr>
      <w:r>
        <w:rPr>
          <w:rFonts w:hint="eastAsia" w:ascii="宋体" w:hAnsi="宋体"/>
          <w:sz w:val="24"/>
        </w:rPr>
        <w:t>7．</w:t>
      </w:r>
      <w:r>
        <w:rPr>
          <w:rFonts w:ascii="宋体" w:hAnsi="宋体"/>
          <w:sz w:val="24"/>
        </w:rPr>
        <w:t>根据《</w:t>
      </w:r>
      <w:r>
        <w:rPr>
          <w:rFonts w:hint="eastAsia" w:ascii="宋体" w:hAnsi="宋体"/>
          <w:sz w:val="24"/>
        </w:rPr>
        <w:t>新疆生产建设兵团</w:t>
      </w:r>
      <w:r>
        <w:rPr>
          <w:rFonts w:ascii="宋体" w:hAnsi="宋体"/>
          <w:sz w:val="24"/>
        </w:rPr>
        <w:t>重点实验室建设管理暂行办法》的有关规定，</w:t>
      </w:r>
      <w:r>
        <w:rPr>
          <w:rFonts w:hint="eastAsia" w:ascii="宋体" w:hAnsi="宋体"/>
          <w:sz w:val="24"/>
        </w:rPr>
        <w:t>设立</w:t>
      </w:r>
      <w:r>
        <w:rPr>
          <w:rFonts w:ascii="宋体" w:hAnsi="宋体"/>
          <w:sz w:val="24"/>
        </w:rPr>
        <w:t>实验室主任基金</w:t>
      </w:r>
      <w:r>
        <w:rPr>
          <w:rFonts w:hint="eastAsia" w:ascii="宋体" w:hAnsi="宋体"/>
          <w:sz w:val="24"/>
        </w:rPr>
        <w:t>，该</w:t>
      </w:r>
      <w:r>
        <w:rPr>
          <w:rFonts w:ascii="宋体" w:hAnsi="宋体"/>
          <w:sz w:val="24"/>
        </w:rPr>
        <w:t>基金在运行补助费中列支，由实验室主任管理，主要用于支持具有创新思想的课题、新研究方向的启动和优秀年轻人才的培养。</w:t>
      </w:r>
    </w:p>
    <w:p>
      <w:pPr>
        <w:widowControl/>
        <w:spacing w:line="500" w:lineRule="exact"/>
        <w:ind w:firstLine="480" w:firstLineChars="200"/>
        <w:jc w:val="left"/>
        <w:rPr>
          <w:rFonts w:ascii="宋体" w:hAnsi="宋体"/>
          <w:sz w:val="24"/>
        </w:rPr>
      </w:pPr>
      <w:r>
        <w:rPr>
          <w:rFonts w:hint="eastAsia" w:ascii="宋体" w:hAnsi="宋体"/>
          <w:sz w:val="24"/>
        </w:rPr>
        <w:t>8．</w:t>
      </w:r>
      <w:r>
        <w:rPr>
          <w:rFonts w:ascii="宋体" w:hAnsi="宋体"/>
          <w:sz w:val="24"/>
        </w:rPr>
        <w:t>本实验室设立学术委员会，负责审议实验室的研究方向、课题指南、基金评定以及其他重大学术事宜。</w:t>
      </w:r>
    </w:p>
    <w:p>
      <w:pPr>
        <w:widowControl/>
        <w:spacing w:line="500" w:lineRule="exact"/>
        <w:ind w:firstLine="480" w:firstLineChars="200"/>
        <w:jc w:val="left"/>
        <w:rPr>
          <w:rFonts w:ascii="宋体" w:hAnsi="宋体"/>
          <w:sz w:val="24"/>
        </w:rPr>
      </w:pPr>
      <w:r>
        <w:rPr>
          <w:rFonts w:hint="eastAsia" w:ascii="宋体" w:hAnsi="宋体"/>
          <w:sz w:val="24"/>
        </w:rPr>
        <w:t>9．</w:t>
      </w:r>
      <w:r>
        <w:rPr>
          <w:rFonts w:ascii="宋体" w:hAnsi="宋体"/>
          <w:sz w:val="24"/>
        </w:rPr>
        <w:t>本实验室设立</w:t>
      </w:r>
      <w:r>
        <w:rPr>
          <w:rFonts w:hint="eastAsia" w:ascii="宋体" w:hAnsi="宋体"/>
          <w:sz w:val="24"/>
        </w:rPr>
        <w:t>管理</w:t>
      </w:r>
      <w:r>
        <w:rPr>
          <w:rFonts w:ascii="宋体" w:hAnsi="宋体"/>
          <w:sz w:val="24"/>
        </w:rPr>
        <w:t>委员会，</w:t>
      </w:r>
      <w:r>
        <w:rPr>
          <w:rFonts w:hint="eastAsia" w:ascii="宋体" w:hAnsi="宋体"/>
          <w:sz w:val="24"/>
        </w:rPr>
        <w:t>负责</w:t>
      </w:r>
      <w:r>
        <w:rPr>
          <w:rFonts w:ascii="宋体" w:hAnsi="宋体"/>
          <w:sz w:val="24"/>
        </w:rPr>
        <w:t>财务、</w:t>
      </w:r>
      <w:r>
        <w:rPr>
          <w:rFonts w:hint="eastAsia" w:ascii="宋体" w:hAnsi="宋体"/>
          <w:sz w:val="24"/>
        </w:rPr>
        <w:t>仪器设备购买、</w:t>
      </w:r>
      <w:r>
        <w:rPr>
          <w:rFonts w:ascii="宋体" w:hAnsi="宋体"/>
          <w:sz w:val="24"/>
        </w:rPr>
        <w:t>资产</w:t>
      </w:r>
      <w:r>
        <w:rPr>
          <w:rFonts w:hint="eastAsia" w:ascii="宋体" w:hAnsi="宋体"/>
          <w:sz w:val="24"/>
        </w:rPr>
        <w:t>管理</w:t>
      </w:r>
      <w:r>
        <w:rPr>
          <w:rFonts w:ascii="宋体" w:hAnsi="宋体"/>
          <w:sz w:val="24"/>
        </w:rPr>
        <w:t>、安全卫生</w:t>
      </w:r>
      <w:r>
        <w:rPr>
          <w:rFonts w:hint="eastAsia" w:ascii="宋体" w:hAnsi="宋体"/>
          <w:sz w:val="24"/>
        </w:rPr>
        <w:t>等</w:t>
      </w:r>
      <w:r>
        <w:rPr>
          <w:rFonts w:ascii="宋体" w:hAnsi="宋体"/>
          <w:sz w:val="24"/>
        </w:rPr>
        <w:t>行政后勤</w:t>
      </w:r>
      <w:r>
        <w:rPr>
          <w:rFonts w:hint="eastAsia" w:ascii="宋体" w:hAnsi="宋体"/>
          <w:sz w:val="24"/>
        </w:rPr>
        <w:t>工作。</w:t>
      </w:r>
    </w:p>
    <w:p>
      <w:pPr>
        <w:widowControl/>
        <w:spacing w:line="500" w:lineRule="exact"/>
        <w:ind w:firstLine="480" w:firstLineChars="200"/>
        <w:jc w:val="left"/>
        <w:rPr>
          <w:rFonts w:ascii="宋体" w:hAnsi="宋体"/>
          <w:sz w:val="24"/>
        </w:rPr>
      </w:pPr>
      <w:r>
        <w:rPr>
          <w:rFonts w:hint="eastAsia" w:ascii="宋体" w:hAnsi="宋体"/>
          <w:sz w:val="24"/>
        </w:rPr>
        <w:t>10．实验室的建设和正常管理经费采取多渠道筹措，包括国家和兵团拨款，社会各界捐款资助等。</w:t>
      </w:r>
    </w:p>
    <w:p>
      <w:pPr>
        <w:widowControl/>
        <w:spacing w:line="500" w:lineRule="exact"/>
        <w:ind w:firstLine="480" w:firstLineChars="200"/>
        <w:jc w:val="left"/>
        <w:rPr>
          <w:rFonts w:ascii="宋体" w:hAnsi="宋体" w:cs="宋体"/>
          <w:kern w:val="0"/>
          <w:sz w:val="24"/>
        </w:rPr>
      </w:pPr>
      <w:r>
        <w:rPr>
          <w:rFonts w:hint="eastAsia" w:ascii="宋体" w:hAnsi="宋体"/>
          <w:sz w:val="24"/>
        </w:rPr>
        <w:t>11.</w:t>
      </w:r>
      <w:r>
        <w:rPr>
          <w:rFonts w:ascii="宋体" w:hAnsi="宋体" w:cs="宋体"/>
          <w:kern w:val="0"/>
          <w:sz w:val="24"/>
        </w:rPr>
        <w:t xml:space="preserve"> 建立定期</w:t>
      </w:r>
      <w:r>
        <w:rPr>
          <w:rFonts w:hint="eastAsia" w:ascii="宋体" w:hAnsi="宋体" w:cs="宋体"/>
          <w:kern w:val="0"/>
          <w:sz w:val="24"/>
        </w:rPr>
        <w:t>的</w:t>
      </w:r>
      <w:r>
        <w:rPr>
          <w:rFonts w:ascii="宋体" w:hAnsi="宋体" w:cs="宋体"/>
          <w:kern w:val="0"/>
          <w:sz w:val="24"/>
        </w:rPr>
        <w:t xml:space="preserve">学术交流制度，鼓励邀请国内外知名学者来实验室合作交流。 </w:t>
      </w:r>
    </w:p>
    <w:p>
      <w:pPr>
        <w:widowControl/>
        <w:spacing w:line="500" w:lineRule="exact"/>
        <w:ind w:firstLine="480" w:firstLineChars="200"/>
        <w:jc w:val="left"/>
        <w:rPr>
          <w:rFonts w:ascii="宋体" w:hAnsi="宋体"/>
          <w:sz w:val="24"/>
        </w:rPr>
      </w:pPr>
      <w:r>
        <w:rPr>
          <w:rFonts w:hint="eastAsia" w:ascii="宋体" w:hAnsi="宋体" w:cs="宋体"/>
          <w:kern w:val="0"/>
          <w:sz w:val="24"/>
        </w:rPr>
        <w:t>12.</w:t>
      </w:r>
      <w:r>
        <w:rPr>
          <w:rFonts w:ascii="宋体" w:hAnsi="宋体" w:cs="宋体"/>
          <w:kern w:val="0"/>
          <w:sz w:val="24"/>
        </w:rPr>
        <w:t>建立发文登记制度，加强保密措施。实验室对外发布的文件、资料和上报的材料，</w:t>
      </w:r>
      <w:r>
        <w:rPr>
          <w:rFonts w:hint="eastAsia" w:ascii="宋体" w:hAnsi="宋体" w:cs="宋体"/>
          <w:kern w:val="0"/>
          <w:sz w:val="24"/>
        </w:rPr>
        <w:t>必</w:t>
      </w:r>
      <w:r>
        <w:rPr>
          <w:rFonts w:ascii="宋体" w:hAnsi="宋体" w:cs="宋体"/>
          <w:kern w:val="0"/>
          <w:sz w:val="24"/>
        </w:rPr>
        <w:t>须经室主任统一</w:t>
      </w:r>
      <w:r>
        <w:rPr>
          <w:rFonts w:hint="eastAsia" w:ascii="宋体" w:hAnsi="宋体" w:cs="宋体"/>
          <w:kern w:val="0"/>
          <w:sz w:val="24"/>
        </w:rPr>
        <w:t>签</w:t>
      </w:r>
      <w:r>
        <w:rPr>
          <w:rFonts w:ascii="宋体" w:hAnsi="宋体" w:cs="宋体"/>
          <w:kern w:val="0"/>
          <w:sz w:val="24"/>
        </w:rPr>
        <w:t xml:space="preserve">发。 </w:t>
      </w:r>
    </w:p>
    <w:p>
      <w:pPr>
        <w:widowControl/>
        <w:spacing w:line="500" w:lineRule="exact"/>
        <w:ind w:firstLine="480" w:firstLineChars="200"/>
        <w:jc w:val="left"/>
        <w:rPr>
          <w:rFonts w:ascii="宋体" w:hAnsi="宋体"/>
          <w:sz w:val="24"/>
        </w:rPr>
      </w:pPr>
      <w:r>
        <w:rPr>
          <w:rFonts w:hint="eastAsia" w:ascii="宋体" w:hAnsi="宋体"/>
          <w:sz w:val="24"/>
        </w:rPr>
        <w:t>13.实验室主管领导要定期对实验室的仪器设备使用运行情况、水电安全和卫生进行检查，发现问题及时解决。</w:t>
      </w:r>
    </w:p>
    <w:p>
      <w:pPr>
        <w:pStyle w:val="10"/>
        <w:ind w:left="420" w:leftChars="200" w:right="420" w:rightChars="200"/>
      </w:pPr>
      <w:r>
        <w:rPr>
          <w:rFonts w:ascii="宋体" w:hAnsi="宋体"/>
          <w:sz w:val="24"/>
          <w:szCs w:val="24"/>
        </w:rPr>
        <w:br w:type="page"/>
      </w:r>
      <w:bookmarkStart w:id="39" w:name="_Toc417775247"/>
      <w:r>
        <w:rPr>
          <w:rFonts w:hint="eastAsia"/>
        </w:rPr>
        <w:t>省部共建绵羊遗传改良与健康养殖国家重点实验室</w:t>
      </w:r>
    </w:p>
    <w:p>
      <w:pPr>
        <w:pStyle w:val="10"/>
        <w:ind w:left="420" w:leftChars="200" w:right="420" w:rightChars="200"/>
      </w:pPr>
      <w:r>
        <w:rPr>
          <w:rFonts w:hint="eastAsia"/>
        </w:rPr>
        <w:t>开放管理办法</w:t>
      </w:r>
      <w:bookmarkEnd w:id="39"/>
    </w:p>
    <w:p>
      <w:pPr>
        <w:widowControl/>
        <w:spacing w:line="500" w:lineRule="exact"/>
        <w:jc w:val="center"/>
        <w:rPr>
          <w:rFonts w:ascii="宋体" w:hAnsi="宋体"/>
          <w:b/>
          <w:bCs/>
          <w:sz w:val="36"/>
          <w:szCs w:val="36"/>
        </w:rPr>
      </w:pPr>
    </w:p>
    <w:p>
      <w:pPr>
        <w:widowControl/>
        <w:spacing w:line="500" w:lineRule="exact"/>
        <w:rPr>
          <w:rFonts w:ascii="宋体" w:hAnsi="宋体"/>
          <w:sz w:val="24"/>
        </w:rPr>
      </w:pPr>
      <w:r>
        <w:rPr>
          <w:rFonts w:hint="eastAsia" w:ascii="宋体" w:hAnsi="宋体"/>
          <w:b/>
          <w:bCs/>
          <w:sz w:val="36"/>
          <w:szCs w:val="36"/>
        </w:rPr>
        <w:t xml:space="preserve"> </w:t>
      </w:r>
      <w:r>
        <w:rPr>
          <w:rFonts w:hint="eastAsia" w:ascii="宋体" w:hAnsi="宋体"/>
          <w:bCs/>
          <w:sz w:val="24"/>
        </w:rPr>
        <w:t xml:space="preserve">  为充分</w:t>
      </w:r>
      <w:r>
        <w:rPr>
          <w:rFonts w:hint="eastAsia" w:ascii="宋体" w:hAnsi="宋体"/>
          <w:sz w:val="24"/>
        </w:rPr>
        <w:t>发挥省部共建绵羊遗传改良与健康养殖国家重点实验室科研基地的作用，加强实验室管理，保证实验室高效有序的运行，特制定本办法。</w:t>
      </w:r>
    </w:p>
    <w:p>
      <w:pPr>
        <w:widowControl/>
        <w:spacing w:line="500" w:lineRule="exact"/>
        <w:ind w:firstLine="480" w:firstLineChars="200"/>
        <w:rPr>
          <w:rFonts w:ascii="宋体" w:hAnsi="宋体"/>
          <w:sz w:val="24"/>
        </w:rPr>
      </w:pPr>
      <w:r>
        <w:rPr>
          <w:rFonts w:hint="eastAsia" w:ascii="宋体" w:hAnsi="宋体"/>
          <w:sz w:val="24"/>
        </w:rPr>
        <w:t>1． 本实验室采取集中管理、对外开放、高效运行的原则，</w:t>
      </w:r>
      <w:r>
        <w:rPr>
          <w:rFonts w:ascii="宋体" w:hAnsi="宋体"/>
          <w:sz w:val="24"/>
        </w:rPr>
        <w:t>实验室</w:t>
      </w:r>
      <w:r>
        <w:rPr>
          <w:rFonts w:hint="eastAsia" w:ascii="宋体" w:hAnsi="宋体"/>
          <w:sz w:val="24"/>
        </w:rPr>
        <w:t>设管理领导小组、实验室主任、副主任，各专业实验室设主任，各司其职，有效管理，有利各项科研工作的开展。</w:t>
      </w:r>
    </w:p>
    <w:p>
      <w:pPr>
        <w:widowControl/>
        <w:spacing w:line="500" w:lineRule="exact"/>
        <w:ind w:firstLine="480" w:firstLineChars="200"/>
        <w:rPr>
          <w:sz w:val="24"/>
        </w:rPr>
      </w:pPr>
      <w:r>
        <w:rPr>
          <w:rFonts w:hint="eastAsia" w:ascii="宋体" w:hAnsi="宋体"/>
          <w:sz w:val="24"/>
        </w:rPr>
        <w:t xml:space="preserve">2． </w:t>
      </w:r>
      <w:r>
        <w:rPr>
          <w:rFonts w:hint="eastAsia"/>
          <w:sz w:val="24"/>
        </w:rPr>
        <w:t>实验室面向企业和其他高等院校、科研院所开放，并在工作中为客座研究人员尽量提供便利条件。</w:t>
      </w:r>
    </w:p>
    <w:p>
      <w:pPr>
        <w:widowControl/>
        <w:spacing w:line="500" w:lineRule="exact"/>
        <w:ind w:firstLine="480" w:firstLineChars="200"/>
        <w:rPr>
          <w:rFonts w:ascii="宋体" w:hAnsi="宋体"/>
          <w:sz w:val="24"/>
        </w:rPr>
      </w:pPr>
      <w:r>
        <w:rPr>
          <w:rFonts w:hint="eastAsia" w:ascii="宋体" w:hAnsi="宋体"/>
          <w:sz w:val="24"/>
        </w:rPr>
        <w:t>3． 使用开放实验室，首先必须向实验室提出申请，经同意后，在实验室专职管理人员处预约登记，注明研究项目名称、实验目的和所需时间、条件等，经统一协调安排后，按顺序使用。</w:t>
      </w:r>
    </w:p>
    <w:p>
      <w:pPr>
        <w:widowControl/>
        <w:spacing w:line="500" w:lineRule="exact"/>
        <w:ind w:firstLine="480" w:firstLineChars="200"/>
        <w:rPr>
          <w:rFonts w:ascii="宋体" w:hAnsi="宋体"/>
          <w:sz w:val="24"/>
        </w:rPr>
      </w:pPr>
      <w:r>
        <w:rPr>
          <w:rFonts w:hint="eastAsia" w:ascii="宋体" w:hAnsi="宋体"/>
          <w:sz w:val="24"/>
        </w:rPr>
        <w:t>4． 使用精密仪器的人员，必须经过培训，确认能熟练操作后，方可上机进行实验。</w:t>
      </w:r>
    </w:p>
    <w:p>
      <w:pPr>
        <w:widowControl/>
        <w:spacing w:line="500" w:lineRule="exact"/>
        <w:ind w:firstLine="480" w:firstLineChars="200"/>
        <w:rPr>
          <w:rFonts w:ascii="宋体" w:hAnsi="宋体"/>
          <w:sz w:val="24"/>
        </w:rPr>
      </w:pPr>
      <w:r>
        <w:rPr>
          <w:rFonts w:hint="eastAsia" w:ascii="宋体" w:hAnsi="宋体"/>
          <w:sz w:val="24"/>
        </w:rPr>
        <w:t>5． 实验室专职管理人员根据申请人预约登记所列，提供所需物品，登记造册，实验完成后由管理人员和技术负责人检查仪器设备及易耗品的损耗情况，确定使用费用，经使用者签名后方可离开。</w:t>
      </w:r>
    </w:p>
    <w:p>
      <w:pPr>
        <w:widowControl/>
        <w:spacing w:line="500" w:lineRule="exact"/>
        <w:ind w:firstLine="480" w:firstLineChars="200"/>
        <w:rPr>
          <w:rFonts w:ascii="宋体" w:hAnsi="宋体"/>
          <w:sz w:val="24"/>
        </w:rPr>
      </w:pPr>
      <w:r>
        <w:rPr>
          <w:rFonts w:hint="eastAsia" w:ascii="宋体" w:hAnsi="宋体"/>
          <w:sz w:val="24"/>
        </w:rPr>
        <w:t>6． 实验室常用药品由实验室统一购买，专用药品由研究人员自行购买，需实验室帮助购买的，要提前预约。</w:t>
      </w:r>
    </w:p>
    <w:p>
      <w:pPr>
        <w:widowControl/>
        <w:spacing w:line="500" w:lineRule="exact"/>
        <w:ind w:firstLine="480" w:firstLineChars="200"/>
        <w:rPr>
          <w:rFonts w:ascii="宋体" w:hAnsi="宋体"/>
          <w:sz w:val="24"/>
        </w:rPr>
      </w:pPr>
      <w:r>
        <w:rPr>
          <w:rFonts w:hint="eastAsia" w:ascii="宋体" w:hAnsi="宋体"/>
          <w:sz w:val="24"/>
        </w:rPr>
        <w:t>7． 实验过程中损坏的小型仪器（价值1000元以内的）、器皿，耗费的药品试剂按购入价加10%收取费用。大型仪器设备由操作失误造成的损坏，由使用人负担维修费用的50%。对造成仪器设备丢失者，根据情况进行赔偿。</w:t>
      </w:r>
    </w:p>
    <w:p>
      <w:pPr>
        <w:widowControl/>
        <w:spacing w:line="500" w:lineRule="exact"/>
        <w:ind w:firstLine="480" w:firstLineChars="200"/>
        <w:rPr>
          <w:rFonts w:ascii="宋体" w:hAnsi="宋体"/>
          <w:sz w:val="24"/>
        </w:rPr>
      </w:pPr>
      <w:r>
        <w:rPr>
          <w:rFonts w:hint="eastAsia" w:ascii="宋体" w:hAnsi="宋体"/>
          <w:sz w:val="24"/>
        </w:rPr>
        <w:t>8． 任何人不能将实验室的仪器设备私自外借，或私自带出实验室。</w:t>
      </w:r>
    </w:p>
    <w:p>
      <w:pPr>
        <w:widowControl/>
        <w:spacing w:line="500" w:lineRule="exact"/>
        <w:ind w:firstLine="480" w:firstLineChars="200"/>
        <w:rPr>
          <w:rFonts w:ascii="宋体" w:hAnsi="宋体"/>
          <w:sz w:val="24"/>
        </w:rPr>
      </w:pPr>
      <w:r>
        <w:rPr>
          <w:rFonts w:hint="eastAsia" w:ascii="宋体" w:hAnsi="宋体"/>
          <w:sz w:val="24"/>
        </w:rPr>
        <w:t>9．进入实验室工作的研究人员必须严格遵守实验室的各项规章制度，注意水电和防火安全，保持室内清洁卫生，实验结束后及时整理好实验物品。</w:t>
      </w:r>
    </w:p>
    <w:p>
      <w:pPr>
        <w:widowControl/>
        <w:spacing w:line="500" w:lineRule="exact"/>
        <w:ind w:firstLine="480" w:firstLineChars="200"/>
        <w:rPr>
          <w:rFonts w:ascii="宋体" w:hAnsi="宋体"/>
          <w:sz w:val="24"/>
        </w:rPr>
      </w:pPr>
      <w:r>
        <w:rPr>
          <w:rFonts w:hint="eastAsia" w:ascii="宋体" w:hAnsi="宋体"/>
          <w:sz w:val="24"/>
        </w:rPr>
        <w:t>10． 实验室专职管理人员和技术人员有责任管理和监督进入实验室工作的研究人员，对违反实验室规定者，有权提出批评，对不接受批评，拒不改正者，应停止其继续使用实验室或仪器设备。</w:t>
      </w: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pStyle w:val="10"/>
        <w:ind w:left="420" w:leftChars="200" w:right="420" w:rightChars="200"/>
      </w:pPr>
      <w:bookmarkStart w:id="40" w:name="_Toc417775248"/>
      <w:r>
        <w:rPr>
          <w:rFonts w:hint="eastAsia"/>
        </w:rPr>
        <w:t>省部共建绵羊遗传改良与健康养殖国家重点实验室</w:t>
      </w:r>
    </w:p>
    <w:p>
      <w:pPr>
        <w:pStyle w:val="10"/>
        <w:ind w:left="420" w:leftChars="200" w:right="420" w:rightChars="200"/>
      </w:pPr>
      <w:r>
        <w:rPr>
          <w:rFonts w:hint="eastAsia"/>
        </w:rPr>
        <w:t>科研项目管理办法</w:t>
      </w:r>
      <w:bookmarkEnd w:id="40"/>
    </w:p>
    <w:p>
      <w:pPr>
        <w:widowControl/>
        <w:spacing w:line="500" w:lineRule="exact"/>
        <w:ind w:firstLine="723" w:firstLineChars="200"/>
        <w:jc w:val="center"/>
        <w:rPr>
          <w:rFonts w:ascii="宋体" w:hAnsi="宋体"/>
          <w:b/>
          <w:bCs/>
          <w:sz w:val="36"/>
          <w:szCs w:val="36"/>
        </w:rPr>
      </w:pPr>
    </w:p>
    <w:p>
      <w:pPr>
        <w:widowControl/>
        <w:spacing w:line="500" w:lineRule="exact"/>
        <w:ind w:firstLine="480" w:firstLineChars="200"/>
        <w:rPr>
          <w:rFonts w:ascii="宋体" w:hAnsi="宋体"/>
          <w:bCs/>
          <w:sz w:val="24"/>
        </w:rPr>
      </w:pPr>
      <w:r>
        <w:rPr>
          <w:rFonts w:hint="eastAsia" w:ascii="宋体" w:hAnsi="宋体"/>
          <w:bCs/>
          <w:sz w:val="24"/>
        </w:rPr>
        <w:t>省部共建绵羊遗传改良与健康养殖国家重点实验室是西北地区绵羊繁</w:t>
      </w:r>
      <w:r>
        <w:rPr>
          <w:rFonts w:hint="eastAsia" w:ascii="宋体" w:hAnsi="宋体"/>
          <w:sz w:val="24"/>
        </w:rPr>
        <w:t>育科研基地，为</w:t>
      </w:r>
      <w:r>
        <w:rPr>
          <w:rFonts w:hint="eastAsia" w:ascii="宋体" w:hAnsi="宋体"/>
          <w:bCs/>
          <w:sz w:val="24"/>
        </w:rPr>
        <w:t>加强科研管理，多出成果，出好成果，特制定本办法。</w:t>
      </w:r>
    </w:p>
    <w:p>
      <w:pPr>
        <w:widowControl/>
        <w:spacing w:line="500" w:lineRule="exact"/>
        <w:ind w:firstLine="480" w:firstLineChars="200"/>
        <w:rPr>
          <w:rFonts w:ascii="宋体" w:hAnsi="宋体"/>
          <w:bCs/>
          <w:sz w:val="24"/>
        </w:rPr>
      </w:pPr>
      <w:r>
        <w:rPr>
          <w:rFonts w:hint="eastAsia" w:ascii="宋体" w:hAnsi="宋体"/>
          <w:bCs/>
          <w:sz w:val="24"/>
        </w:rPr>
        <w:t>1． 各级科研课题包括国家、省部级课题，横项联合课题，委托课题及自选课题均需报实验室备案，纳入实验室科研管理计划。</w:t>
      </w:r>
    </w:p>
    <w:p>
      <w:pPr>
        <w:widowControl/>
        <w:spacing w:line="500" w:lineRule="exact"/>
        <w:ind w:firstLine="480" w:firstLineChars="200"/>
        <w:rPr>
          <w:rFonts w:ascii="宋体" w:hAnsi="宋体"/>
          <w:sz w:val="24"/>
        </w:rPr>
      </w:pPr>
      <w:r>
        <w:rPr>
          <w:rFonts w:hint="eastAsia" w:ascii="宋体" w:hAnsi="宋体"/>
          <w:bCs/>
          <w:sz w:val="24"/>
        </w:rPr>
        <w:t>2．</w:t>
      </w:r>
      <w:r>
        <w:rPr>
          <w:rFonts w:hint="eastAsia" w:ascii="宋体" w:hAnsi="宋体"/>
          <w:sz w:val="24"/>
        </w:rPr>
        <w:t>实验室鼓励各研究室和科研人员通过多种途径积极申报与承担国家下达的各级科研任务，也鼓励实验室成员承担委托课题或与兄弟院校、科研机构、生产单位开展合作研究，</w:t>
      </w:r>
      <w:r>
        <w:rPr>
          <w:rFonts w:ascii="宋体" w:hAnsi="宋体"/>
          <w:sz w:val="24"/>
        </w:rPr>
        <w:t>接受企业生产和产品开发中提出的基础研究和应用基础研究课题</w:t>
      </w:r>
      <w:r>
        <w:rPr>
          <w:rFonts w:hint="eastAsia" w:ascii="宋体" w:hAnsi="宋体"/>
          <w:sz w:val="24"/>
        </w:rPr>
        <w:t>，</w:t>
      </w:r>
      <w:r>
        <w:rPr>
          <w:rFonts w:ascii="宋体" w:hAnsi="宋体"/>
          <w:sz w:val="24"/>
        </w:rPr>
        <w:t>协助企业解决转化过程中的关键技术问题。</w:t>
      </w:r>
    </w:p>
    <w:p>
      <w:pPr>
        <w:widowControl/>
        <w:spacing w:line="500" w:lineRule="exact"/>
        <w:ind w:firstLine="480" w:firstLineChars="200"/>
        <w:rPr>
          <w:rFonts w:ascii="宋体" w:hAnsi="宋体"/>
          <w:bCs/>
          <w:sz w:val="24"/>
        </w:rPr>
      </w:pPr>
      <w:r>
        <w:rPr>
          <w:rFonts w:hint="eastAsia" w:ascii="宋体" w:hAnsi="宋体"/>
          <w:bCs/>
          <w:sz w:val="24"/>
        </w:rPr>
        <w:t>3． 科研立项应根据国家、新疆和兵团畜牧业生产的实际需要，围绕本实验室发展方向，突出重点，形成学科特色及研究优势。</w:t>
      </w:r>
    </w:p>
    <w:p>
      <w:pPr>
        <w:widowControl/>
        <w:spacing w:line="500" w:lineRule="exact"/>
        <w:ind w:firstLine="480" w:firstLineChars="200"/>
        <w:rPr>
          <w:rFonts w:ascii="宋体" w:hAnsi="宋体"/>
          <w:bCs/>
          <w:sz w:val="24"/>
        </w:rPr>
      </w:pPr>
      <w:r>
        <w:rPr>
          <w:rFonts w:hint="eastAsia" w:ascii="宋体" w:hAnsi="宋体"/>
          <w:bCs/>
          <w:sz w:val="24"/>
        </w:rPr>
        <w:t>4． 研究人员必须有良好的科研道德和严肃的科研作风，认真对待每一次实验，作好原始记录的记载和保存工作，保证科研成果的真实可靠。论证报告、研究进展、实验数据在成果未公开发表前，知识产权属实验室所有，个人不得随意公开。</w:t>
      </w:r>
    </w:p>
    <w:p>
      <w:pPr>
        <w:widowControl/>
        <w:spacing w:line="500" w:lineRule="exact"/>
        <w:ind w:firstLine="480" w:firstLineChars="200"/>
        <w:rPr>
          <w:rFonts w:ascii="宋体" w:hAnsi="宋体"/>
          <w:bCs/>
          <w:sz w:val="24"/>
        </w:rPr>
      </w:pPr>
      <w:r>
        <w:rPr>
          <w:rFonts w:hint="eastAsia" w:ascii="宋体" w:hAnsi="宋体"/>
          <w:bCs/>
          <w:sz w:val="24"/>
        </w:rPr>
        <w:t>5． 项目负责人每年年初要将项目本年度研究实施方案交实验室备案，年终及时进行科研工作总结并将研究总结交实验室。</w:t>
      </w:r>
    </w:p>
    <w:p>
      <w:pPr>
        <w:widowControl/>
        <w:spacing w:line="500" w:lineRule="exact"/>
        <w:ind w:firstLine="480" w:firstLineChars="200"/>
        <w:rPr>
          <w:rFonts w:ascii="宋体" w:hAnsi="宋体"/>
          <w:bCs/>
          <w:sz w:val="24"/>
        </w:rPr>
      </w:pPr>
      <w:r>
        <w:rPr>
          <w:rFonts w:hint="eastAsia" w:ascii="宋体" w:hAnsi="宋体"/>
          <w:bCs/>
          <w:sz w:val="24"/>
        </w:rPr>
        <w:t>6． 研究任务完成后应提交项目工作总结、技术总结、研究论文、检测报告等技术文件，供科研处及上级职能部门审查，申请项目鉴定或验收。</w:t>
      </w:r>
    </w:p>
    <w:p>
      <w:pPr>
        <w:widowControl/>
        <w:spacing w:line="500" w:lineRule="exact"/>
        <w:ind w:firstLine="480" w:firstLineChars="200"/>
        <w:rPr>
          <w:rFonts w:ascii="宋体" w:hAnsi="宋体"/>
          <w:bCs/>
          <w:sz w:val="24"/>
        </w:rPr>
      </w:pPr>
      <w:r>
        <w:rPr>
          <w:rFonts w:hint="eastAsia" w:ascii="宋体" w:hAnsi="宋体"/>
          <w:bCs/>
          <w:sz w:val="24"/>
        </w:rPr>
        <w:t>7． 实验室管理部门要多方联系，争取科研项目，积极组织各级项目的申报，人员的组织和协调。</w:t>
      </w:r>
    </w:p>
    <w:p>
      <w:pPr>
        <w:widowControl/>
        <w:spacing w:line="500" w:lineRule="exact"/>
        <w:ind w:firstLine="480" w:firstLineChars="200"/>
        <w:rPr>
          <w:rFonts w:ascii="宋体" w:hAnsi="宋体"/>
          <w:bCs/>
          <w:sz w:val="24"/>
        </w:rPr>
      </w:pPr>
      <w:r>
        <w:rPr>
          <w:rFonts w:hint="eastAsia" w:ascii="宋体" w:hAnsi="宋体"/>
          <w:bCs/>
          <w:sz w:val="24"/>
        </w:rPr>
        <w:t>8． 实验室组织学术委员会专家对申报的项目予以审定筛选。</w:t>
      </w:r>
    </w:p>
    <w:p>
      <w:pPr>
        <w:widowControl/>
        <w:spacing w:line="500" w:lineRule="exact"/>
        <w:ind w:firstLine="480" w:firstLineChars="200"/>
        <w:rPr>
          <w:rFonts w:ascii="宋体" w:hAnsi="宋体"/>
          <w:bCs/>
          <w:sz w:val="24"/>
        </w:rPr>
      </w:pPr>
      <w:r>
        <w:rPr>
          <w:rFonts w:hint="eastAsia" w:ascii="宋体" w:hAnsi="宋体"/>
          <w:bCs/>
          <w:sz w:val="24"/>
        </w:rPr>
        <w:t>9． 组织学术委员会专家对正在实施的项目每年进行审查，确保研究路线的正确，实施方案可行有效。</w:t>
      </w:r>
    </w:p>
    <w:p>
      <w:pPr>
        <w:widowControl/>
        <w:spacing w:line="500" w:lineRule="exact"/>
        <w:ind w:firstLine="480" w:firstLineChars="200"/>
        <w:rPr>
          <w:rFonts w:ascii="宋体" w:hAnsi="宋体"/>
          <w:bCs/>
          <w:sz w:val="24"/>
        </w:rPr>
      </w:pPr>
      <w:r>
        <w:rPr>
          <w:rFonts w:hint="eastAsia" w:ascii="宋体" w:hAnsi="宋体"/>
          <w:bCs/>
          <w:sz w:val="24"/>
        </w:rPr>
        <w:t>10． 实验室管理部门每年定期对研究项目进行检查，对及时了解项目进展情况，掌握存在的问题，积极协助解决，督促课题组按计划完成科研任务。</w:t>
      </w:r>
    </w:p>
    <w:p>
      <w:pPr>
        <w:widowControl/>
        <w:spacing w:line="500" w:lineRule="exact"/>
        <w:ind w:firstLine="480" w:firstLineChars="200"/>
        <w:rPr>
          <w:rFonts w:ascii="宋体" w:hAnsi="宋体"/>
          <w:bCs/>
          <w:sz w:val="24"/>
        </w:rPr>
      </w:pPr>
      <w:r>
        <w:rPr>
          <w:rFonts w:hint="eastAsia" w:ascii="宋体" w:hAnsi="宋体"/>
          <w:bCs/>
          <w:sz w:val="24"/>
        </w:rPr>
        <w:t>11． 实验室条每年年底在各项目工作总结的基础上，完成实验室年度科研工作总结，向兵团、新疆农垦科学院科研处等职能部门汇报。</w:t>
      </w:r>
    </w:p>
    <w:p>
      <w:pPr>
        <w:widowControl/>
        <w:spacing w:line="500" w:lineRule="exact"/>
        <w:ind w:firstLine="480" w:firstLineChars="200"/>
        <w:rPr>
          <w:rFonts w:ascii="宋体" w:hAnsi="宋体"/>
          <w:bCs/>
          <w:sz w:val="24"/>
        </w:rPr>
      </w:pPr>
      <w:r>
        <w:rPr>
          <w:rFonts w:hint="eastAsia" w:ascii="宋体" w:hAnsi="宋体"/>
          <w:bCs/>
          <w:sz w:val="24"/>
        </w:rPr>
        <w:t>12． 研究成果经鉴定、验收、登记后实验室要积极组织申报奖励。</w:t>
      </w: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widowControl/>
        <w:spacing w:line="500" w:lineRule="exact"/>
        <w:ind w:firstLine="480" w:firstLineChars="200"/>
        <w:rPr>
          <w:rFonts w:ascii="宋体" w:hAnsi="宋体"/>
          <w:bCs/>
          <w:sz w:val="24"/>
        </w:rPr>
      </w:pPr>
    </w:p>
    <w:p>
      <w:pPr>
        <w:pStyle w:val="10"/>
        <w:ind w:left="420" w:leftChars="200" w:right="420" w:rightChars="200"/>
      </w:pPr>
      <w:bookmarkStart w:id="41" w:name="_Toc417775249"/>
      <w:r>
        <w:rPr>
          <w:rFonts w:hint="eastAsia"/>
        </w:rPr>
        <w:t>省部共建绵羊遗传改良与健康养殖国家重点实验室</w:t>
      </w:r>
    </w:p>
    <w:p>
      <w:pPr>
        <w:pStyle w:val="10"/>
        <w:ind w:left="420" w:leftChars="200" w:right="420" w:rightChars="200"/>
      </w:pPr>
      <w:r>
        <w:rPr>
          <w:rFonts w:hint="eastAsia"/>
        </w:rPr>
        <w:t>开放课题基金管理方法</w:t>
      </w:r>
      <w:bookmarkEnd w:id="41"/>
    </w:p>
    <w:p>
      <w:pPr>
        <w:widowControl/>
        <w:spacing w:line="500" w:lineRule="exact"/>
        <w:jc w:val="center"/>
        <w:rPr>
          <w:b/>
          <w:sz w:val="36"/>
          <w:szCs w:val="36"/>
        </w:rPr>
      </w:pPr>
    </w:p>
    <w:p>
      <w:pPr>
        <w:widowControl/>
        <w:spacing w:line="500" w:lineRule="exact"/>
        <w:rPr>
          <w:sz w:val="24"/>
        </w:rPr>
      </w:pPr>
      <w:r>
        <w:rPr>
          <w:rFonts w:hint="eastAsia"/>
          <w:sz w:val="24"/>
        </w:rPr>
        <w:t xml:space="preserve">    1．为了吸引、聚集国内外优秀学者，在领域开展高水平的科学研究，培养高层次科技人才。充分发挥实验室已有的先进仪器设备的使用率，实现资源共享，鼓励新思想、新方法及交叉学科的发展，提倡创新、求实、开放、交流的学术风气，重点实验室设立开放课题基金。</w:t>
      </w:r>
    </w:p>
    <w:p>
      <w:pPr>
        <w:spacing w:line="500" w:lineRule="exact"/>
        <w:rPr>
          <w:sz w:val="24"/>
        </w:rPr>
      </w:pPr>
      <w:r>
        <w:rPr>
          <w:rFonts w:hint="eastAsia"/>
          <w:sz w:val="24"/>
        </w:rPr>
        <w:t xml:space="preserve">    2．开放课题基金面向本地区及国内外从事基础理论研究和基础应用研究的大学、研究所等单位。为从事绵羊繁育生物技术研究的科研人员提供科研场所及课题经费。凡具备申请条件的研究人员均可提出申请。</w:t>
      </w:r>
    </w:p>
    <w:p>
      <w:pPr>
        <w:spacing w:line="500" w:lineRule="exact"/>
        <w:rPr>
          <w:sz w:val="24"/>
        </w:rPr>
      </w:pPr>
      <w:r>
        <w:rPr>
          <w:rFonts w:hint="eastAsia"/>
          <w:sz w:val="24"/>
        </w:rPr>
        <w:t xml:space="preserve">    3．开放课题基金申请应符合实验室当年发布的开放课题基金申请通告，其研究内容必须符合开放课题基金的资助范围。</w:t>
      </w:r>
    </w:p>
    <w:p>
      <w:pPr>
        <w:spacing w:line="500" w:lineRule="exact"/>
        <w:rPr>
          <w:sz w:val="24"/>
        </w:rPr>
      </w:pPr>
      <w:r>
        <w:rPr>
          <w:rFonts w:hint="eastAsia"/>
          <w:sz w:val="24"/>
        </w:rPr>
        <w:t xml:space="preserve">    4．开放课题基金的申请者一般应是在职的有副高职称或相当硕士以上学位的研究人员，硕士、博士研究生导师及其研究生等。优秀青年科技工作者的申请不受资历限制。申请者应得到所在单位或部门的同意才能申请开放课题基金。获准本实验室资助的课题研究人员应在本实验室开展工作。</w:t>
      </w:r>
    </w:p>
    <w:p>
      <w:pPr>
        <w:spacing w:line="500" w:lineRule="exact"/>
        <w:rPr>
          <w:sz w:val="24"/>
        </w:rPr>
      </w:pPr>
      <w:r>
        <w:rPr>
          <w:rFonts w:hint="eastAsia"/>
          <w:sz w:val="24"/>
        </w:rPr>
        <w:t xml:space="preserve">    5．开放课题申请程序</w:t>
      </w:r>
    </w:p>
    <w:p>
      <w:pPr>
        <w:widowControl/>
        <w:spacing w:line="500" w:lineRule="exact"/>
        <w:jc w:val="left"/>
        <w:rPr>
          <w:sz w:val="24"/>
        </w:rPr>
      </w:pPr>
      <w:r>
        <w:rPr>
          <w:rFonts w:hint="eastAsia"/>
          <w:sz w:val="24"/>
        </w:rPr>
        <w:t xml:space="preserve">    (1)申请者根据每年l—2月实验室发布的开放课题申请指南，向实验室学术委员会提出开放课题申请并于4月底前填写《省部共建绵羊遗传改良与健康养殖国家重点实验室开放课题基金申请表》。</w:t>
      </w:r>
    </w:p>
    <w:p>
      <w:pPr>
        <w:spacing w:line="500" w:lineRule="exact"/>
        <w:rPr>
          <w:sz w:val="24"/>
        </w:rPr>
      </w:pPr>
      <w:r>
        <w:rPr>
          <w:rFonts w:hint="eastAsia"/>
          <w:sz w:val="24"/>
        </w:rPr>
        <w:t xml:space="preserve">    (2)每项申请由实验室学术委员会聘请两位同行专家提出书面评审意见。</w:t>
      </w:r>
    </w:p>
    <w:p>
      <w:pPr>
        <w:spacing w:line="500" w:lineRule="exact"/>
        <w:rPr>
          <w:sz w:val="24"/>
        </w:rPr>
      </w:pPr>
      <w:r>
        <w:rPr>
          <w:rFonts w:hint="eastAsia"/>
          <w:sz w:val="24"/>
        </w:rPr>
        <w:t xml:space="preserve">    (3)每年7-8月召开学术委员会会议，审定开放课题及资助金额。</w:t>
      </w:r>
    </w:p>
    <w:p>
      <w:pPr>
        <w:spacing w:line="500" w:lineRule="exact"/>
        <w:rPr>
          <w:sz w:val="24"/>
        </w:rPr>
      </w:pPr>
      <w:r>
        <w:rPr>
          <w:rFonts w:hint="eastAsia"/>
          <w:sz w:val="24"/>
        </w:rPr>
        <w:t xml:space="preserve">    (4)8月底前发出正式通知，非属本实验室人员申请来实验室工作前，必须签署客座研究人员研究工作合同。</w:t>
      </w:r>
    </w:p>
    <w:p>
      <w:pPr>
        <w:spacing w:line="500" w:lineRule="exact"/>
        <w:rPr>
          <w:sz w:val="24"/>
        </w:rPr>
      </w:pPr>
      <w:r>
        <w:rPr>
          <w:rFonts w:hint="eastAsia"/>
          <w:sz w:val="24"/>
        </w:rPr>
        <w:t xml:space="preserve">    (5)对于一些具有重要意义或实效性的研究课题，本实验室将越过正常程序给予特殊考虑。</w:t>
      </w:r>
    </w:p>
    <w:p>
      <w:pPr>
        <w:spacing w:line="500" w:lineRule="exact"/>
        <w:rPr>
          <w:sz w:val="24"/>
        </w:rPr>
      </w:pPr>
      <w:r>
        <w:rPr>
          <w:rFonts w:hint="eastAsia"/>
          <w:sz w:val="24"/>
        </w:rPr>
        <w:t xml:space="preserve">    6．开放课题评审原则</w:t>
      </w:r>
    </w:p>
    <w:p>
      <w:pPr>
        <w:spacing w:line="500" w:lineRule="exact"/>
        <w:rPr>
          <w:sz w:val="24"/>
        </w:rPr>
      </w:pPr>
      <w:r>
        <w:rPr>
          <w:rFonts w:hint="eastAsia"/>
          <w:sz w:val="24"/>
        </w:rPr>
        <w:t xml:space="preserve">    (1)符合本实验室开放课题指南，目的意义明确，理论根据充分，研究技术路线先进可行。</w:t>
      </w:r>
    </w:p>
    <w:p>
      <w:pPr>
        <w:spacing w:line="500" w:lineRule="exact"/>
        <w:ind w:firstLine="480" w:firstLineChars="200"/>
        <w:rPr>
          <w:sz w:val="24"/>
        </w:rPr>
      </w:pPr>
      <w:r>
        <w:rPr>
          <w:rFonts w:hint="eastAsia"/>
          <w:sz w:val="24"/>
        </w:rPr>
        <w:t>(2)重点支持具有国际水平和国内先进水平的课题，鼓励多学科交叉的课题。</w:t>
      </w:r>
    </w:p>
    <w:p>
      <w:pPr>
        <w:spacing w:line="500" w:lineRule="exact"/>
        <w:rPr>
          <w:sz w:val="24"/>
        </w:rPr>
      </w:pPr>
      <w:r>
        <w:rPr>
          <w:rFonts w:hint="eastAsia"/>
          <w:sz w:val="24"/>
        </w:rPr>
        <w:t xml:space="preserve">    (3)学术思想新颖，具有开拓性和创新性。</w:t>
      </w:r>
    </w:p>
    <w:p>
      <w:pPr>
        <w:spacing w:line="500" w:lineRule="exact"/>
        <w:rPr>
          <w:sz w:val="24"/>
        </w:rPr>
      </w:pPr>
      <w:r>
        <w:rPr>
          <w:rFonts w:hint="eastAsia"/>
          <w:sz w:val="24"/>
        </w:rPr>
        <w:t xml:space="preserve">    (4)有争取国家或地方的重大科技攻关项目资助前景的研究课题。</w:t>
      </w:r>
    </w:p>
    <w:p>
      <w:pPr>
        <w:spacing w:line="500" w:lineRule="exact"/>
        <w:rPr>
          <w:sz w:val="24"/>
        </w:rPr>
      </w:pPr>
      <w:r>
        <w:rPr>
          <w:rFonts w:hint="eastAsia"/>
          <w:sz w:val="24"/>
        </w:rPr>
        <w:t xml:space="preserve">    (5)富有应用前景或效益显著的较高层次的应用研究开发。</w:t>
      </w:r>
    </w:p>
    <w:p>
      <w:pPr>
        <w:spacing w:line="500" w:lineRule="exact"/>
        <w:rPr>
          <w:sz w:val="24"/>
        </w:rPr>
      </w:pPr>
      <w:r>
        <w:rPr>
          <w:rFonts w:hint="eastAsia"/>
          <w:sz w:val="24"/>
        </w:rPr>
        <w:t xml:space="preserve">    7．开放课题基金的确定，按照“公平竞争，择优支持”的原则，经实验室学术委员会审查，并经实验室主任批准后立项。</w:t>
      </w:r>
    </w:p>
    <w:p>
      <w:pPr>
        <w:spacing w:line="500" w:lineRule="exact"/>
        <w:rPr>
          <w:sz w:val="24"/>
        </w:rPr>
      </w:pPr>
      <w:r>
        <w:rPr>
          <w:rFonts w:hint="eastAsia"/>
          <w:sz w:val="24"/>
        </w:rPr>
        <w:t xml:space="preserve">    8．评定结果由实验室主任签发，由办公室通知申请者。获得资助的申请者，接到通知后，应向本实验室提交课题实施计划。每项开放课题指定一位实验室固定研究人员作为该项开放课题的项目合作者和实施管理者。</w:t>
      </w:r>
    </w:p>
    <w:p>
      <w:pPr>
        <w:spacing w:line="500" w:lineRule="exact"/>
        <w:rPr>
          <w:sz w:val="24"/>
        </w:rPr>
      </w:pPr>
      <w:r>
        <w:rPr>
          <w:rFonts w:hint="eastAsia"/>
          <w:sz w:val="24"/>
        </w:rPr>
        <w:t xml:space="preserve">   9．开放课题工作与评价</w:t>
      </w:r>
    </w:p>
    <w:p>
      <w:pPr>
        <w:spacing w:line="500" w:lineRule="exact"/>
        <w:rPr>
          <w:sz w:val="24"/>
        </w:rPr>
      </w:pPr>
      <w:r>
        <w:rPr>
          <w:rFonts w:hint="eastAsia"/>
          <w:sz w:val="24"/>
        </w:rPr>
        <w:t xml:space="preserve">    (1)开放课题限1-2年内完成．对一些必须持续较长时间的重大课题．可适当放宽期限。</w:t>
      </w:r>
    </w:p>
    <w:p>
      <w:pPr>
        <w:spacing w:line="500" w:lineRule="exact"/>
        <w:rPr>
          <w:sz w:val="24"/>
        </w:rPr>
      </w:pPr>
      <w:r>
        <w:rPr>
          <w:rFonts w:hint="eastAsia"/>
          <w:sz w:val="24"/>
        </w:rPr>
        <w:t xml:space="preserve">    (2)在课题实施过程中，课题研究人员每半年向实验室提交一次课题研究进展报告。实验室组织专家对报告审查后提出评审意见。</w:t>
      </w:r>
    </w:p>
    <w:p>
      <w:pPr>
        <w:widowControl/>
        <w:spacing w:line="500" w:lineRule="exact"/>
        <w:rPr>
          <w:sz w:val="24"/>
        </w:rPr>
      </w:pPr>
      <w:r>
        <w:rPr>
          <w:rFonts w:hint="eastAsia"/>
          <w:sz w:val="24"/>
        </w:rPr>
        <w:t xml:space="preserve">    (3)课题研究人员必须在每年12月31日前向实验室提交《省部共建绵羊遗传改良与健康养殖国家重点实验室开放课题进度报告</w:t>
      </w:r>
      <w:r>
        <w:rPr>
          <w:rFonts w:ascii="宋体" w:hAnsi="宋体"/>
          <w:sz w:val="24"/>
        </w:rPr>
        <w:t>》</w:t>
      </w:r>
      <w:r>
        <w:rPr>
          <w:rFonts w:hint="eastAsia"/>
          <w:sz w:val="24"/>
        </w:rPr>
        <w:t>，本年度发表论文的抽印本(或复印本)和成果鉴定的证书。</w:t>
      </w:r>
    </w:p>
    <w:p>
      <w:pPr>
        <w:spacing w:line="500" w:lineRule="exact"/>
        <w:rPr>
          <w:sz w:val="24"/>
        </w:rPr>
      </w:pPr>
      <w:r>
        <w:rPr>
          <w:rFonts w:hint="eastAsia"/>
          <w:sz w:val="24"/>
        </w:rPr>
        <w:t xml:space="preserve">    (4)实验室主任定期检查开放课题的进展情况，发现工作进展不正常或经费使用不当的，则有权减少或暂停其经费使用，以至撇消资助。不报年度研究工作进展情况报告的，暂停其经费使用。</w:t>
      </w:r>
    </w:p>
    <w:p>
      <w:pPr>
        <w:spacing w:line="500" w:lineRule="exact"/>
        <w:rPr>
          <w:sz w:val="24"/>
        </w:rPr>
      </w:pPr>
      <w:r>
        <w:rPr>
          <w:rFonts w:hint="eastAsia"/>
          <w:sz w:val="24"/>
        </w:rPr>
        <w:t xml:space="preserve">    10．课题结束后，应于三个月内结题，并向实验室提交课题档案，包括研究工作作总结、学术论文、研究报告以及相关的原始资料：逾期不按要求提文者，取消今后申请重点实验室开放课题基金的资格并通报其工作单位。</w:t>
      </w:r>
    </w:p>
    <w:p>
      <w:pPr>
        <w:spacing w:line="500" w:lineRule="exact"/>
        <w:rPr>
          <w:sz w:val="24"/>
        </w:rPr>
      </w:pPr>
      <w:r>
        <w:rPr>
          <w:rFonts w:hint="eastAsia"/>
          <w:sz w:val="24"/>
        </w:rPr>
        <w:t xml:space="preserve">    11．课题研究人员在开放课题基金资助下取得的成果，由重点实验室与课题研究人员所在单位共享。发表的论文应在作者署名后并列冠以双方单位名称。</w:t>
      </w:r>
    </w:p>
    <w:p>
      <w:pPr>
        <w:spacing w:line="500" w:lineRule="exact"/>
        <w:rPr>
          <w:sz w:val="24"/>
        </w:rPr>
      </w:pPr>
      <w:r>
        <w:rPr>
          <w:rFonts w:hint="eastAsia"/>
          <w:sz w:val="24"/>
        </w:rPr>
        <w:t xml:space="preserve">    12．对成绩突出的课题研究人员，实验室主任将给予一定奖励。</w:t>
      </w:r>
    </w:p>
    <w:p>
      <w:pPr>
        <w:spacing w:line="500" w:lineRule="exact"/>
        <w:rPr>
          <w:sz w:val="24"/>
        </w:rPr>
      </w:pPr>
      <w:r>
        <w:rPr>
          <w:rFonts w:hint="eastAsia"/>
          <w:sz w:val="24"/>
        </w:rPr>
        <w:t xml:space="preserve">    13．每项开放课题的资助金额一般为5—8</w:t>
      </w:r>
      <w:r>
        <w:rPr>
          <w:rFonts w:hint="eastAsia" w:ascii="宋体" w:hAnsi="宋体"/>
          <w:sz w:val="24"/>
        </w:rPr>
        <w:t>万</w:t>
      </w:r>
      <w:r>
        <w:rPr>
          <w:rFonts w:hint="eastAsia"/>
          <w:sz w:val="24"/>
        </w:rPr>
        <w:t>元，每项开放课题的资助时间一般为1-2年（可连续申请)。</w:t>
      </w:r>
    </w:p>
    <w:p>
      <w:pPr>
        <w:spacing w:line="500" w:lineRule="exact"/>
        <w:rPr>
          <w:sz w:val="24"/>
        </w:rPr>
      </w:pPr>
      <w:r>
        <w:rPr>
          <w:rFonts w:hint="eastAsia"/>
          <w:sz w:val="24"/>
        </w:rPr>
        <w:t xml:space="preserve">    14．每项课题经费的50%直接下达课题负责人，剩余部分留在实验室作为住宿费、指定重要国内外会议和重要国内外刊物的论文发表费等。</w:t>
      </w:r>
    </w:p>
    <w:p>
      <w:pPr>
        <w:spacing w:line="500" w:lineRule="exact"/>
        <w:ind w:firstLine="480" w:firstLineChars="200"/>
        <w:rPr>
          <w:sz w:val="24"/>
        </w:rPr>
      </w:pPr>
      <w:r>
        <w:rPr>
          <w:rFonts w:hint="eastAsia"/>
          <w:sz w:val="24"/>
        </w:rPr>
        <w:t>1</w:t>
      </w:r>
      <w:r>
        <w:rPr>
          <w:sz w:val="24"/>
        </w:rPr>
        <w:t>5</w:t>
      </w:r>
      <w:r>
        <w:rPr>
          <w:rFonts w:hint="eastAsia"/>
          <w:sz w:val="24"/>
        </w:rPr>
        <w:t>．</w:t>
      </w:r>
      <w:r>
        <w:rPr>
          <w:sz w:val="24"/>
        </w:rPr>
        <w:t>项目经费每半年下拨</w:t>
      </w:r>
      <w:r>
        <w:rPr>
          <w:rFonts w:hint="eastAsia"/>
          <w:sz w:val="24"/>
        </w:rPr>
        <w:t>一</w:t>
      </w:r>
      <w:r>
        <w:rPr>
          <w:sz w:val="24"/>
        </w:rPr>
        <w:t>次，首次下拨时间为课题被批准后的一个月内，课题每</w:t>
      </w:r>
      <w:r>
        <w:rPr>
          <w:rFonts w:hint="eastAsia"/>
          <w:sz w:val="24"/>
        </w:rPr>
        <w:t>进行半年，</w:t>
      </w:r>
      <w:r>
        <w:rPr>
          <w:sz w:val="24"/>
        </w:rPr>
        <w:t>实验</w:t>
      </w:r>
      <w:r>
        <w:rPr>
          <w:rFonts w:hint="eastAsia"/>
          <w:sz w:val="24"/>
        </w:rPr>
        <w:t>室</w:t>
      </w:r>
      <w:r>
        <w:rPr>
          <w:sz w:val="24"/>
        </w:rPr>
        <w:t>根</w:t>
      </w:r>
      <w:r>
        <w:rPr>
          <w:rFonts w:hint="eastAsia"/>
          <w:sz w:val="24"/>
        </w:rPr>
        <w:t>据</w:t>
      </w:r>
      <w:r>
        <w:rPr>
          <w:sz w:val="24"/>
        </w:rPr>
        <w:t>课题研究人员提交的课题</w:t>
      </w:r>
      <w:r>
        <w:rPr>
          <w:rFonts w:hint="eastAsia"/>
          <w:sz w:val="24"/>
        </w:rPr>
        <w:t>进展</w:t>
      </w:r>
      <w:r>
        <w:rPr>
          <w:sz w:val="24"/>
        </w:rPr>
        <w:t>报告</w:t>
      </w:r>
      <w:r>
        <w:rPr>
          <w:rFonts w:hint="eastAsia"/>
          <w:sz w:val="24"/>
        </w:rPr>
        <w:t>进行评估</w:t>
      </w:r>
      <w:r>
        <w:rPr>
          <w:sz w:val="24"/>
        </w:rPr>
        <w:t>，决定下次经费划</w:t>
      </w:r>
      <w:r>
        <w:rPr>
          <w:rFonts w:hint="eastAsia"/>
          <w:sz w:val="24"/>
        </w:rPr>
        <w:t>拨的时间和额度。</w:t>
      </w:r>
    </w:p>
    <w:p>
      <w:pPr>
        <w:spacing w:line="500" w:lineRule="exact"/>
        <w:rPr>
          <w:sz w:val="24"/>
        </w:rPr>
      </w:pPr>
      <w:r>
        <w:rPr>
          <w:sz w:val="24"/>
        </w:rPr>
        <w:t xml:space="preserve"> </w:t>
      </w:r>
      <w:r>
        <w:rPr>
          <w:rFonts w:hint="eastAsia"/>
          <w:sz w:val="24"/>
        </w:rPr>
        <w:t>　　</w:t>
      </w:r>
      <w:r>
        <w:rPr>
          <w:sz w:val="24"/>
        </w:rPr>
        <w:t>16</w:t>
      </w:r>
      <w:r>
        <w:rPr>
          <w:rFonts w:hint="eastAsia"/>
          <w:sz w:val="24"/>
        </w:rPr>
        <w:t>．</w:t>
      </w:r>
      <w:r>
        <w:rPr>
          <w:sz w:val="24"/>
        </w:rPr>
        <w:t>课题经费开支的</w:t>
      </w:r>
      <w:r>
        <w:rPr>
          <w:rFonts w:hint="eastAsia"/>
          <w:sz w:val="24"/>
        </w:rPr>
        <w:t>范围如</w:t>
      </w:r>
      <w:r>
        <w:rPr>
          <w:sz w:val="24"/>
        </w:rPr>
        <w:t>下：</w:t>
      </w:r>
    </w:p>
    <w:p>
      <w:pPr>
        <w:spacing w:line="500" w:lineRule="exact"/>
        <w:rPr>
          <w:sz w:val="24"/>
        </w:rPr>
      </w:pPr>
      <w:r>
        <w:rPr>
          <w:sz w:val="24"/>
        </w:rPr>
        <w:t xml:space="preserve"> </w:t>
      </w:r>
      <w:r>
        <w:rPr>
          <w:rFonts w:hint="eastAsia"/>
          <w:sz w:val="24"/>
        </w:rPr>
        <w:t>　</w:t>
      </w:r>
      <w:r>
        <w:rPr>
          <w:sz w:val="24"/>
        </w:rPr>
        <w:t xml:space="preserve"> (1)实验材料、零星小器材及仪器租用等课题业务费。</w:t>
      </w:r>
    </w:p>
    <w:p>
      <w:pPr>
        <w:spacing w:line="500" w:lineRule="exact"/>
        <w:rPr>
          <w:sz w:val="24"/>
        </w:rPr>
      </w:pPr>
      <w:r>
        <w:rPr>
          <w:sz w:val="24"/>
        </w:rPr>
        <w:t xml:space="preserve">  </w:t>
      </w:r>
      <w:r>
        <w:rPr>
          <w:rFonts w:hint="eastAsia"/>
          <w:sz w:val="24"/>
        </w:rPr>
        <w:t>　</w:t>
      </w:r>
      <w:r>
        <w:rPr>
          <w:sz w:val="24"/>
        </w:rPr>
        <w:t xml:space="preserve">(2)分析测试费。   </w:t>
      </w:r>
    </w:p>
    <w:p>
      <w:pPr>
        <w:spacing w:line="500" w:lineRule="exact"/>
        <w:rPr>
          <w:sz w:val="24"/>
        </w:rPr>
      </w:pPr>
      <w:r>
        <w:rPr>
          <w:sz w:val="24"/>
        </w:rPr>
        <w:t xml:space="preserve">  </w:t>
      </w:r>
      <w:r>
        <w:rPr>
          <w:rFonts w:hint="eastAsia"/>
          <w:sz w:val="24"/>
        </w:rPr>
        <w:t>　</w:t>
      </w:r>
      <w:r>
        <w:rPr>
          <w:sz w:val="24"/>
        </w:rPr>
        <w:t>(3)学术活动资料费。</w:t>
      </w:r>
    </w:p>
    <w:p>
      <w:pPr>
        <w:spacing w:line="500" w:lineRule="exact"/>
        <w:rPr>
          <w:sz w:val="24"/>
        </w:rPr>
      </w:pPr>
      <w:r>
        <w:rPr>
          <w:sz w:val="24"/>
        </w:rPr>
        <w:t xml:space="preserve"> </w:t>
      </w:r>
      <w:r>
        <w:rPr>
          <w:rFonts w:hint="eastAsia"/>
          <w:sz w:val="24"/>
        </w:rPr>
        <w:t>　</w:t>
      </w:r>
      <w:r>
        <w:rPr>
          <w:sz w:val="24"/>
        </w:rPr>
        <w:t xml:space="preserve"> (4)课题参加人调研差旅费</w:t>
      </w:r>
      <w:r>
        <w:rPr>
          <w:rFonts w:hint="eastAsia"/>
          <w:sz w:val="24"/>
        </w:rPr>
        <w:t>（</w:t>
      </w:r>
      <w:r>
        <w:rPr>
          <w:sz w:val="24"/>
        </w:rPr>
        <w:t>不</w:t>
      </w:r>
      <w:r>
        <w:rPr>
          <w:rFonts w:hint="eastAsia"/>
          <w:sz w:val="24"/>
        </w:rPr>
        <w:t>含</w:t>
      </w:r>
      <w:r>
        <w:rPr>
          <w:sz w:val="24"/>
        </w:rPr>
        <w:t>国际</w:t>
      </w:r>
      <w:r>
        <w:rPr>
          <w:rFonts w:hint="eastAsia"/>
          <w:sz w:val="24"/>
        </w:rPr>
        <w:t>差旅</w:t>
      </w:r>
      <w:r>
        <w:rPr>
          <w:sz w:val="24"/>
        </w:rPr>
        <w:t>费</w:t>
      </w:r>
      <w:r>
        <w:rPr>
          <w:rFonts w:hint="eastAsia"/>
          <w:sz w:val="24"/>
        </w:rPr>
        <w:t>）</w:t>
      </w:r>
      <w:r>
        <w:rPr>
          <w:sz w:val="24"/>
        </w:rPr>
        <w:t>。</w:t>
      </w:r>
    </w:p>
    <w:p>
      <w:pPr>
        <w:spacing w:line="500" w:lineRule="exact"/>
        <w:rPr>
          <w:sz w:val="24"/>
        </w:rPr>
      </w:pPr>
      <w:r>
        <w:rPr>
          <w:sz w:val="24"/>
        </w:rPr>
        <w:t xml:space="preserve"> </w:t>
      </w:r>
      <w:r>
        <w:rPr>
          <w:rFonts w:hint="eastAsia"/>
          <w:sz w:val="24"/>
        </w:rPr>
        <w:t>　</w:t>
      </w:r>
      <w:r>
        <w:rPr>
          <w:sz w:val="24"/>
        </w:rPr>
        <w:t xml:space="preserve"> (5)邮电、办公用品费。</w:t>
      </w:r>
    </w:p>
    <w:p>
      <w:pPr>
        <w:spacing w:line="500" w:lineRule="exact"/>
        <w:rPr>
          <w:sz w:val="24"/>
        </w:rPr>
      </w:pPr>
      <w:r>
        <w:rPr>
          <w:sz w:val="24"/>
        </w:rPr>
        <w:t xml:space="preserve"> </w:t>
      </w:r>
      <w:r>
        <w:rPr>
          <w:rFonts w:hint="eastAsia"/>
          <w:sz w:val="24"/>
        </w:rPr>
        <w:t>　</w:t>
      </w:r>
      <w:r>
        <w:rPr>
          <w:sz w:val="24"/>
        </w:rPr>
        <w:t xml:space="preserve"> (6)劳务费。  </w:t>
      </w:r>
    </w:p>
    <w:p>
      <w:pPr>
        <w:spacing w:line="500" w:lineRule="exact"/>
        <w:ind w:firstLine="480" w:firstLineChars="200"/>
        <w:rPr>
          <w:sz w:val="24"/>
        </w:rPr>
      </w:pPr>
      <w:r>
        <w:rPr>
          <w:rFonts w:hint="eastAsia"/>
          <w:sz w:val="24"/>
        </w:rPr>
        <w:t>(7)管理费</w:t>
      </w:r>
    </w:p>
    <w:p>
      <w:pPr>
        <w:spacing w:line="500" w:lineRule="exact"/>
        <w:ind w:firstLine="480" w:firstLineChars="200"/>
        <w:rPr>
          <w:sz w:val="24"/>
        </w:rPr>
      </w:pPr>
      <w:r>
        <w:rPr>
          <w:sz w:val="24"/>
        </w:rPr>
        <w:t>17</w:t>
      </w:r>
      <w:r>
        <w:rPr>
          <w:rFonts w:hint="eastAsia"/>
          <w:sz w:val="24"/>
        </w:rPr>
        <w:t>．</w:t>
      </w:r>
      <w:r>
        <w:rPr>
          <w:sz w:val="24"/>
        </w:rPr>
        <w:t>利用</w:t>
      </w:r>
      <w:r>
        <w:rPr>
          <w:rFonts w:hint="eastAsia"/>
          <w:sz w:val="24"/>
        </w:rPr>
        <w:t>开</w:t>
      </w:r>
      <w:r>
        <w:rPr>
          <w:sz w:val="24"/>
        </w:rPr>
        <w:t>放课题基</w:t>
      </w:r>
      <w:r>
        <w:rPr>
          <w:rFonts w:hint="eastAsia"/>
          <w:sz w:val="24"/>
        </w:rPr>
        <w:t>金</w:t>
      </w:r>
      <w:r>
        <w:rPr>
          <w:sz w:val="24"/>
        </w:rPr>
        <w:t>购</w:t>
      </w:r>
      <w:r>
        <w:rPr>
          <w:rFonts w:hint="eastAsia"/>
          <w:sz w:val="24"/>
        </w:rPr>
        <w:t>买</w:t>
      </w:r>
      <w:r>
        <w:rPr>
          <w:sz w:val="24"/>
        </w:rPr>
        <w:t>的仪器设备、实验材料及办公用品等</w:t>
      </w:r>
      <w:r>
        <w:rPr>
          <w:rFonts w:hint="eastAsia"/>
          <w:sz w:val="24"/>
        </w:rPr>
        <w:t>归</w:t>
      </w:r>
      <w:r>
        <w:rPr>
          <w:sz w:val="24"/>
        </w:rPr>
        <w:t>本</w:t>
      </w:r>
      <w:r>
        <w:rPr>
          <w:rFonts w:hint="eastAsia"/>
          <w:sz w:val="24"/>
        </w:rPr>
        <w:t>实</w:t>
      </w:r>
      <w:r>
        <w:rPr>
          <w:sz w:val="24"/>
        </w:rPr>
        <w:t>验室所有。</w:t>
      </w:r>
      <w:r>
        <w:rPr>
          <w:rFonts w:hint="eastAsia"/>
          <w:sz w:val="24"/>
        </w:rPr>
        <w:t>任何人不得私自占有或转让：</w:t>
      </w:r>
    </w:p>
    <w:p>
      <w:pPr>
        <w:spacing w:line="500" w:lineRule="exact"/>
        <w:ind w:firstLine="480" w:firstLineChars="200"/>
        <w:rPr>
          <w:sz w:val="24"/>
        </w:rPr>
      </w:pPr>
      <w:r>
        <w:rPr>
          <w:sz w:val="24"/>
        </w:rPr>
        <w:t>18</w:t>
      </w:r>
      <w:r>
        <w:rPr>
          <w:rFonts w:hint="eastAsia"/>
          <w:sz w:val="24"/>
        </w:rPr>
        <w:t>．</w:t>
      </w:r>
      <w:r>
        <w:rPr>
          <w:sz w:val="24"/>
        </w:rPr>
        <w:t>课题经费的各项</w:t>
      </w:r>
      <w:r>
        <w:rPr>
          <w:rFonts w:hint="eastAsia"/>
          <w:sz w:val="24"/>
        </w:rPr>
        <w:t>开</w:t>
      </w:r>
      <w:r>
        <w:rPr>
          <w:sz w:val="24"/>
        </w:rPr>
        <w:t>支标准，均按现行</w:t>
      </w:r>
      <w:r>
        <w:rPr>
          <w:rFonts w:hint="eastAsia"/>
          <w:sz w:val="24"/>
        </w:rPr>
        <w:t>国</w:t>
      </w:r>
      <w:r>
        <w:rPr>
          <w:sz w:val="24"/>
        </w:rPr>
        <w:t>家和</w:t>
      </w:r>
      <w:r>
        <w:rPr>
          <w:rFonts w:hint="eastAsia"/>
          <w:sz w:val="24"/>
        </w:rPr>
        <w:t>新疆农垦科学院</w:t>
      </w:r>
      <w:r>
        <w:rPr>
          <w:sz w:val="24"/>
        </w:rPr>
        <w:t>财务制度规定执行。</w:t>
      </w:r>
    </w:p>
    <w:p>
      <w:pPr>
        <w:spacing w:line="500" w:lineRule="exact"/>
        <w:ind w:firstLine="480" w:firstLineChars="200"/>
        <w:rPr>
          <w:sz w:val="24"/>
        </w:rPr>
      </w:pPr>
      <w:r>
        <w:rPr>
          <w:sz w:val="24"/>
        </w:rPr>
        <w:t>19</w:t>
      </w:r>
      <w:r>
        <w:rPr>
          <w:rFonts w:hint="eastAsia"/>
          <w:sz w:val="24"/>
        </w:rPr>
        <w:t>．各项开支均应</w:t>
      </w:r>
      <w:r>
        <w:rPr>
          <w:sz w:val="24"/>
        </w:rPr>
        <w:t>按时在本实验室或</w:t>
      </w:r>
      <w:r>
        <w:rPr>
          <w:rFonts w:hint="eastAsia"/>
          <w:sz w:val="24"/>
        </w:rPr>
        <w:t>新疆农垦科学院计财处</w:t>
      </w:r>
      <w:r>
        <w:rPr>
          <w:sz w:val="24"/>
        </w:rPr>
        <w:t>报帐和结算。课题结束后，</w:t>
      </w:r>
      <w:r>
        <w:rPr>
          <w:rFonts w:hint="eastAsia"/>
          <w:sz w:val="24"/>
        </w:rPr>
        <w:t>课题研究人员应及时做出</w:t>
      </w:r>
      <w:r>
        <w:rPr>
          <w:sz w:val="24"/>
        </w:rPr>
        <w:t>经费使用决算。</w:t>
      </w:r>
    </w:p>
    <w:p>
      <w:pPr>
        <w:spacing w:line="500" w:lineRule="exact"/>
        <w:ind w:firstLine="480" w:firstLineChars="200"/>
        <w:rPr>
          <w:sz w:val="24"/>
        </w:rPr>
      </w:pPr>
      <w:r>
        <w:rPr>
          <w:sz w:val="24"/>
        </w:rPr>
        <w:t>20</w:t>
      </w:r>
      <w:r>
        <w:rPr>
          <w:rFonts w:hint="eastAsia"/>
          <w:sz w:val="24"/>
        </w:rPr>
        <w:t>．</w:t>
      </w:r>
      <w:r>
        <w:rPr>
          <w:sz w:val="24"/>
        </w:rPr>
        <w:t>课题结束后，节余经费的40％</w:t>
      </w:r>
      <w:r>
        <w:rPr>
          <w:rFonts w:hint="eastAsia"/>
          <w:sz w:val="24"/>
        </w:rPr>
        <w:t>由</w:t>
      </w:r>
      <w:r>
        <w:rPr>
          <w:sz w:val="24"/>
        </w:rPr>
        <w:t>本</w:t>
      </w:r>
      <w:r>
        <w:rPr>
          <w:rFonts w:hint="eastAsia"/>
          <w:sz w:val="24"/>
        </w:rPr>
        <w:t>实</w:t>
      </w:r>
      <w:r>
        <w:rPr>
          <w:sz w:val="24"/>
        </w:rPr>
        <w:t>验室收</w:t>
      </w:r>
      <w:r>
        <w:rPr>
          <w:rFonts w:hint="eastAsia"/>
          <w:sz w:val="24"/>
        </w:rPr>
        <w:t>归入实验室主任</w:t>
      </w:r>
      <w:r>
        <w:rPr>
          <w:sz w:val="24"/>
        </w:rPr>
        <w:t>基金，60％留课题</w:t>
      </w:r>
      <w:r>
        <w:rPr>
          <w:rFonts w:hint="eastAsia"/>
          <w:sz w:val="24"/>
        </w:rPr>
        <w:t>组继续使用。对</w:t>
      </w:r>
      <w:r>
        <w:rPr>
          <w:sz w:val="24"/>
        </w:rPr>
        <w:t>节约经费又能较好完成课题</w:t>
      </w:r>
      <w:r>
        <w:rPr>
          <w:rFonts w:hint="eastAsia"/>
          <w:sz w:val="24"/>
        </w:rPr>
        <w:t>计划者，</w:t>
      </w:r>
      <w:r>
        <w:rPr>
          <w:sz w:val="24"/>
        </w:rPr>
        <w:t>实验室</w:t>
      </w:r>
      <w:r>
        <w:rPr>
          <w:rFonts w:hint="eastAsia"/>
          <w:sz w:val="24"/>
        </w:rPr>
        <w:t>主</w:t>
      </w:r>
      <w:r>
        <w:rPr>
          <w:sz w:val="24"/>
        </w:rPr>
        <w:t>任将</w:t>
      </w:r>
      <w:r>
        <w:rPr>
          <w:rFonts w:hint="eastAsia"/>
          <w:sz w:val="24"/>
        </w:rPr>
        <w:t>在</w:t>
      </w:r>
      <w:r>
        <w:rPr>
          <w:sz w:val="24"/>
        </w:rPr>
        <w:t>节余经费</w:t>
      </w:r>
      <w:r>
        <w:rPr>
          <w:rFonts w:hint="eastAsia"/>
          <w:sz w:val="24"/>
        </w:rPr>
        <w:t>中</w:t>
      </w:r>
      <w:r>
        <w:rPr>
          <w:sz w:val="24"/>
        </w:rPr>
        <w:t>给予</w:t>
      </w:r>
      <w:r>
        <w:rPr>
          <w:rFonts w:hint="eastAsia"/>
          <w:sz w:val="24"/>
        </w:rPr>
        <w:t>一定的提成奖励。</w:t>
      </w:r>
    </w:p>
    <w:p>
      <w:pPr>
        <w:spacing w:line="500" w:lineRule="exact"/>
        <w:ind w:firstLine="480" w:firstLineChars="200"/>
        <w:rPr>
          <w:sz w:val="24"/>
        </w:rPr>
      </w:pPr>
    </w:p>
    <w:p>
      <w:pPr>
        <w:pStyle w:val="10"/>
        <w:ind w:right="420" w:rightChars="200"/>
        <w:jc w:val="center"/>
      </w:pPr>
      <w:bookmarkStart w:id="42" w:name="_Toc417775250"/>
      <w:r>
        <w:rPr>
          <w:rFonts w:hint="eastAsia"/>
        </w:rPr>
        <w:t>省部共建绵羊遗传改良与健康养殖国家重点实验室</w:t>
      </w:r>
    </w:p>
    <w:p>
      <w:pPr>
        <w:pStyle w:val="10"/>
        <w:ind w:left="420" w:leftChars="200" w:right="420" w:rightChars="200"/>
      </w:pPr>
      <w:r>
        <w:rPr>
          <w:rFonts w:hint="eastAsia"/>
        </w:rPr>
        <w:t>人才培养管理办法</w:t>
      </w:r>
      <w:bookmarkEnd w:id="42"/>
    </w:p>
    <w:p>
      <w:pPr>
        <w:widowControl/>
        <w:spacing w:line="500" w:lineRule="exact"/>
        <w:jc w:val="center"/>
        <w:rPr>
          <w:rFonts w:ascii="宋体" w:hAnsi="宋体"/>
          <w:b/>
          <w:bCs/>
          <w:sz w:val="36"/>
          <w:szCs w:val="36"/>
        </w:rPr>
      </w:pPr>
    </w:p>
    <w:p>
      <w:pPr>
        <w:widowControl/>
        <w:spacing w:line="500" w:lineRule="exact"/>
        <w:ind w:firstLine="480" w:firstLineChars="200"/>
        <w:jc w:val="left"/>
        <w:rPr>
          <w:rFonts w:ascii="宋体" w:hAnsi="宋体"/>
          <w:sz w:val="24"/>
        </w:rPr>
      </w:pPr>
      <w:r>
        <w:rPr>
          <w:rFonts w:hint="eastAsia" w:ascii="宋体" w:hAnsi="宋体"/>
          <w:sz w:val="24"/>
        </w:rPr>
        <w:t>重点实验室是人才培养的重要基地，为贯彻新疆农垦科学院人才培养计划，促进实验室研究人员科研素质的提高，加强实验室的综合研究力量，特</w:t>
      </w:r>
      <w:r>
        <w:rPr>
          <w:rFonts w:ascii="宋体" w:hAnsi="宋体"/>
          <w:sz w:val="24"/>
        </w:rPr>
        <w:t>制定</w:t>
      </w:r>
      <w:r>
        <w:rPr>
          <w:rFonts w:hint="eastAsia" w:ascii="宋体" w:hAnsi="宋体"/>
          <w:sz w:val="24"/>
        </w:rPr>
        <w:t>本</w:t>
      </w:r>
      <w:r>
        <w:rPr>
          <w:rFonts w:ascii="宋体" w:hAnsi="宋体"/>
          <w:sz w:val="24"/>
        </w:rPr>
        <w:t>办法</w:t>
      </w:r>
      <w:r>
        <w:rPr>
          <w:rFonts w:hint="eastAsia" w:ascii="宋体" w:hAnsi="宋体"/>
          <w:sz w:val="24"/>
        </w:rPr>
        <w:t>。</w:t>
      </w:r>
    </w:p>
    <w:p>
      <w:pPr>
        <w:widowControl/>
        <w:spacing w:line="500" w:lineRule="exact"/>
        <w:ind w:firstLine="480" w:firstLineChars="200"/>
        <w:jc w:val="left"/>
        <w:rPr>
          <w:rFonts w:ascii="宋体" w:hAnsi="宋体"/>
          <w:sz w:val="24"/>
        </w:rPr>
      </w:pPr>
      <w:r>
        <w:rPr>
          <w:rFonts w:hint="eastAsia" w:ascii="宋体" w:hAnsi="宋体"/>
          <w:sz w:val="24"/>
        </w:rPr>
        <w:t>1． 人才培养的</w:t>
      </w:r>
      <w:r>
        <w:rPr>
          <w:rFonts w:ascii="宋体" w:hAnsi="宋体"/>
          <w:sz w:val="24"/>
        </w:rPr>
        <w:t>指导思想</w:t>
      </w:r>
      <w:r>
        <w:rPr>
          <w:rFonts w:hint="eastAsia" w:ascii="宋体" w:hAnsi="宋体"/>
          <w:sz w:val="24"/>
        </w:rPr>
        <w:t>是培养一批献身祖国科研事业，具有良好职业道德，谦虚谨慎，团结协作，安心本院工作，</w:t>
      </w:r>
      <w:r>
        <w:rPr>
          <w:rFonts w:ascii="宋体" w:hAnsi="宋体"/>
          <w:sz w:val="24"/>
        </w:rPr>
        <w:t>思想</w:t>
      </w:r>
      <w:r>
        <w:rPr>
          <w:rFonts w:hint="eastAsia" w:ascii="宋体" w:hAnsi="宋体"/>
          <w:sz w:val="24"/>
        </w:rPr>
        <w:t>素质</w:t>
      </w:r>
      <w:r>
        <w:rPr>
          <w:rFonts w:ascii="宋体" w:hAnsi="宋体"/>
          <w:sz w:val="24"/>
        </w:rPr>
        <w:t>与</w:t>
      </w:r>
      <w:r>
        <w:rPr>
          <w:rFonts w:hint="eastAsia" w:ascii="宋体" w:hAnsi="宋体"/>
          <w:sz w:val="24"/>
        </w:rPr>
        <w:t>科研素质均有较高水平的</w:t>
      </w:r>
      <w:r>
        <w:rPr>
          <w:rFonts w:ascii="宋体" w:hAnsi="宋体"/>
          <w:sz w:val="24"/>
        </w:rPr>
        <w:t>科技</w:t>
      </w:r>
      <w:r>
        <w:rPr>
          <w:rFonts w:hint="eastAsia" w:ascii="宋体" w:hAnsi="宋体"/>
          <w:sz w:val="24"/>
        </w:rPr>
        <w:t>人才。</w:t>
      </w:r>
    </w:p>
    <w:p>
      <w:pPr>
        <w:widowControl/>
        <w:spacing w:line="500" w:lineRule="exact"/>
        <w:ind w:firstLine="480"/>
        <w:jc w:val="left"/>
        <w:rPr>
          <w:rFonts w:ascii="宋体" w:hAnsi="宋体"/>
          <w:sz w:val="24"/>
        </w:rPr>
      </w:pPr>
      <w:r>
        <w:rPr>
          <w:rFonts w:hint="eastAsia" w:ascii="宋体" w:hAnsi="宋体"/>
          <w:sz w:val="24"/>
        </w:rPr>
        <w:t>2． 实验室</w:t>
      </w:r>
      <w:r>
        <w:rPr>
          <w:rFonts w:ascii="宋体" w:hAnsi="宋体"/>
          <w:sz w:val="24"/>
        </w:rPr>
        <w:t>各有关方面要相互配合，共同努力，实施联合选拔、培养与管理</w:t>
      </w:r>
      <w:r>
        <w:rPr>
          <w:rFonts w:hint="eastAsia" w:ascii="宋体" w:hAnsi="宋体"/>
          <w:sz w:val="24"/>
        </w:rPr>
        <w:t>，</w:t>
      </w:r>
      <w:r>
        <w:rPr>
          <w:rFonts w:ascii="宋体" w:hAnsi="宋体"/>
          <w:sz w:val="24"/>
        </w:rPr>
        <w:t>有计划、有目标、有重点的集中资金、物力、信息等资源，加强</w:t>
      </w:r>
      <w:r>
        <w:rPr>
          <w:rFonts w:hint="eastAsia" w:ascii="宋体" w:hAnsi="宋体"/>
          <w:sz w:val="24"/>
        </w:rPr>
        <w:t>人才培养与</w:t>
      </w:r>
      <w:r>
        <w:rPr>
          <w:rFonts w:ascii="宋体" w:hAnsi="宋体"/>
          <w:sz w:val="24"/>
        </w:rPr>
        <w:t>管理工作。</w:t>
      </w:r>
    </w:p>
    <w:p>
      <w:pPr>
        <w:widowControl/>
        <w:spacing w:line="500" w:lineRule="exact"/>
        <w:ind w:firstLine="480"/>
        <w:jc w:val="left"/>
        <w:rPr>
          <w:rFonts w:ascii="宋体" w:hAnsi="宋体"/>
          <w:sz w:val="24"/>
        </w:rPr>
      </w:pPr>
      <w:r>
        <w:rPr>
          <w:rFonts w:hint="eastAsia" w:ascii="宋体" w:hAnsi="宋体"/>
          <w:sz w:val="24"/>
        </w:rPr>
        <w:t>3．通过与兄弟院校联合培养的形式，推荐一批青年科技人员，攻读硕士学位和博士学位。</w:t>
      </w:r>
      <w:r>
        <w:rPr>
          <w:rFonts w:ascii="宋体" w:hAnsi="宋体"/>
          <w:sz w:val="24"/>
        </w:rPr>
        <w:t>对青年科技人才的选拔培养</w:t>
      </w:r>
      <w:r>
        <w:rPr>
          <w:rFonts w:hint="eastAsia" w:ascii="宋体" w:hAnsi="宋体"/>
          <w:sz w:val="24"/>
        </w:rPr>
        <w:t>本着“</w:t>
      </w:r>
      <w:r>
        <w:rPr>
          <w:rFonts w:ascii="宋体" w:hAnsi="宋体"/>
          <w:sz w:val="24"/>
        </w:rPr>
        <w:t>公开</w:t>
      </w:r>
      <w:r>
        <w:rPr>
          <w:rFonts w:hint="eastAsia" w:ascii="宋体" w:hAnsi="宋体"/>
          <w:sz w:val="24"/>
        </w:rPr>
        <w:t>选拔、</w:t>
      </w:r>
      <w:r>
        <w:rPr>
          <w:rFonts w:ascii="宋体" w:hAnsi="宋体"/>
          <w:sz w:val="24"/>
        </w:rPr>
        <w:t>公平竞争、择优</w:t>
      </w:r>
      <w:r>
        <w:rPr>
          <w:rFonts w:hint="eastAsia" w:ascii="宋体" w:hAnsi="宋体"/>
          <w:sz w:val="24"/>
        </w:rPr>
        <w:t>推荐”</w:t>
      </w:r>
      <w:r>
        <w:rPr>
          <w:rFonts w:ascii="宋体" w:hAnsi="宋体"/>
          <w:sz w:val="24"/>
        </w:rPr>
        <w:t>的原则，</w:t>
      </w:r>
      <w:r>
        <w:rPr>
          <w:rFonts w:hint="eastAsia" w:ascii="宋体" w:hAnsi="宋体"/>
          <w:sz w:val="24"/>
        </w:rPr>
        <w:t>在确立学科总体布局的前提下，注重实绩，控制数量，不论资排辈，以提高人才质量。</w:t>
      </w:r>
    </w:p>
    <w:p>
      <w:pPr>
        <w:widowControl/>
        <w:spacing w:line="500" w:lineRule="exact"/>
        <w:ind w:firstLine="480"/>
        <w:jc w:val="left"/>
        <w:rPr>
          <w:rFonts w:ascii="宋体" w:hAnsi="宋体"/>
          <w:sz w:val="24"/>
        </w:rPr>
      </w:pPr>
      <w:r>
        <w:rPr>
          <w:rFonts w:hint="eastAsia" w:ascii="宋体" w:hAnsi="宋体"/>
          <w:sz w:val="24"/>
        </w:rPr>
        <w:t>4．具备以下条件者予以优先推荐：</w:t>
      </w:r>
    </w:p>
    <w:p>
      <w:pPr>
        <w:widowControl/>
        <w:spacing w:line="500" w:lineRule="exact"/>
        <w:ind w:firstLine="480"/>
        <w:jc w:val="left"/>
        <w:rPr>
          <w:rFonts w:ascii="宋体" w:hAnsi="宋体"/>
          <w:sz w:val="24"/>
        </w:rPr>
      </w:pPr>
      <w:r>
        <w:rPr>
          <w:rFonts w:hint="eastAsia" w:ascii="宋体" w:hAnsi="宋体"/>
          <w:sz w:val="24"/>
        </w:rPr>
        <w:t>（1）政治素质高，</w:t>
      </w:r>
      <w:r>
        <w:rPr>
          <w:rFonts w:ascii="宋体" w:hAnsi="宋体"/>
          <w:sz w:val="24"/>
        </w:rPr>
        <w:t>工作态度</w:t>
      </w:r>
      <w:r>
        <w:rPr>
          <w:rFonts w:hint="eastAsia" w:ascii="宋体" w:hAnsi="宋体"/>
          <w:sz w:val="24"/>
        </w:rPr>
        <w:t>端正</w:t>
      </w:r>
      <w:r>
        <w:rPr>
          <w:rFonts w:ascii="宋体" w:hAnsi="宋体"/>
          <w:sz w:val="24"/>
        </w:rPr>
        <w:t>、职业道德</w:t>
      </w:r>
      <w:r>
        <w:rPr>
          <w:rFonts w:hint="eastAsia" w:ascii="宋体" w:hAnsi="宋体"/>
          <w:sz w:val="24"/>
        </w:rPr>
        <w:t>良好，团结协作，热爱农科院，热心科研工作，安心本院工作</w:t>
      </w:r>
      <w:r>
        <w:rPr>
          <w:rFonts w:ascii="宋体" w:hAnsi="宋体"/>
          <w:sz w:val="24"/>
        </w:rPr>
        <w:t>者</w:t>
      </w:r>
      <w:r>
        <w:rPr>
          <w:rFonts w:hint="eastAsia" w:ascii="宋体" w:hAnsi="宋体"/>
          <w:sz w:val="24"/>
        </w:rPr>
        <w:t>。</w:t>
      </w:r>
    </w:p>
    <w:p>
      <w:pPr>
        <w:widowControl/>
        <w:spacing w:line="500" w:lineRule="exact"/>
        <w:ind w:firstLine="480"/>
        <w:jc w:val="left"/>
        <w:rPr>
          <w:rFonts w:ascii="宋体" w:hAnsi="宋体"/>
          <w:sz w:val="24"/>
        </w:rPr>
      </w:pPr>
      <w:r>
        <w:rPr>
          <w:rFonts w:hint="eastAsia" w:ascii="宋体" w:hAnsi="宋体"/>
          <w:sz w:val="24"/>
        </w:rPr>
        <w:t>（2）具有扎实的专业基础知识，较高的学术水平，科研思路新颖，学术思想活跃，工作刻苦努力，勇于创新，有较强的组织协调能力，具有培养前途者。</w:t>
      </w:r>
    </w:p>
    <w:p>
      <w:pPr>
        <w:widowControl/>
        <w:spacing w:line="500" w:lineRule="exact"/>
        <w:ind w:firstLine="480"/>
        <w:jc w:val="left"/>
        <w:rPr>
          <w:rFonts w:ascii="宋体" w:hAnsi="宋体"/>
          <w:sz w:val="24"/>
        </w:rPr>
      </w:pPr>
      <w:r>
        <w:rPr>
          <w:rFonts w:hint="eastAsia" w:ascii="宋体" w:hAnsi="宋体"/>
          <w:sz w:val="24"/>
        </w:rPr>
        <w:t>（3）身体素质好，身体健康，能承担长期繁重的科研任务，保证科研工作正常进行者。</w:t>
      </w:r>
    </w:p>
    <w:p>
      <w:pPr>
        <w:widowControl/>
        <w:spacing w:line="500" w:lineRule="exact"/>
        <w:ind w:firstLine="480" w:firstLineChars="200"/>
        <w:jc w:val="left"/>
        <w:rPr>
          <w:rFonts w:ascii="宋体" w:hAnsi="宋体"/>
          <w:sz w:val="24"/>
        </w:rPr>
      </w:pPr>
      <w:r>
        <w:rPr>
          <w:rFonts w:hint="eastAsia" w:ascii="宋体" w:hAnsi="宋体"/>
          <w:sz w:val="24"/>
        </w:rPr>
        <w:t>5． 攻读硕士学位和博士学位的人选由实验室负责人协商推荐报人事部门审批。</w:t>
      </w:r>
    </w:p>
    <w:p>
      <w:pPr>
        <w:widowControl/>
        <w:spacing w:line="500" w:lineRule="exact"/>
        <w:ind w:firstLine="480" w:firstLineChars="200"/>
        <w:jc w:val="left"/>
        <w:rPr>
          <w:rFonts w:ascii="宋体" w:hAnsi="宋体"/>
          <w:sz w:val="24"/>
        </w:rPr>
      </w:pPr>
      <w:r>
        <w:rPr>
          <w:rFonts w:hint="eastAsia" w:ascii="宋体" w:hAnsi="宋体"/>
          <w:sz w:val="24"/>
        </w:rPr>
        <w:t>6．联合培养博士的学位论文选题应围绕实验室研究方向和内容。</w:t>
      </w:r>
    </w:p>
    <w:p>
      <w:pPr>
        <w:widowControl/>
        <w:spacing w:line="500" w:lineRule="exact"/>
        <w:ind w:firstLine="480" w:firstLineChars="200"/>
        <w:jc w:val="left"/>
        <w:rPr>
          <w:rFonts w:ascii="宋体" w:hAnsi="宋体"/>
          <w:sz w:val="24"/>
        </w:rPr>
      </w:pPr>
      <w:r>
        <w:rPr>
          <w:rFonts w:hint="eastAsia" w:ascii="宋体" w:hAnsi="宋体"/>
          <w:sz w:val="24"/>
        </w:rPr>
        <w:t xml:space="preserve">7． 硕士的学位论文选题要紧密围绕新疆和兵团绵羊繁育、养殖生产需要，针对关键问题进行基础理论和实用性研究。 </w:t>
      </w:r>
    </w:p>
    <w:p>
      <w:pPr>
        <w:widowControl/>
        <w:spacing w:line="500" w:lineRule="exact"/>
        <w:ind w:firstLine="480" w:firstLineChars="200"/>
        <w:jc w:val="left"/>
        <w:rPr>
          <w:rFonts w:ascii="宋体" w:hAnsi="宋体"/>
          <w:sz w:val="24"/>
        </w:rPr>
      </w:pPr>
      <w:r>
        <w:rPr>
          <w:rFonts w:hint="eastAsia" w:ascii="宋体" w:hAnsi="宋体"/>
          <w:sz w:val="24"/>
        </w:rPr>
        <w:t>8．通过基金项目</w:t>
      </w:r>
      <w:r>
        <w:rPr>
          <w:rFonts w:ascii="宋体" w:hAnsi="宋体"/>
          <w:sz w:val="24"/>
        </w:rPr>
        <w:t>让</w:t>
      </w:r>
      <w:r>
        <w:rPr>
          <w:rFonts w:hint="eastAsia" w:ascii="宋体" w:hAnsi="宋体"/>
          <w:sz w:val="24"/>
        </w:rPr>
        <w:t>青年</w:t>
      </w:r>
      <w:r>
        <w:rPr>
          <w:rFonts w:ascii="宋体" w:hAnsi="宋体"/>
          <w:sz w:val="24"/>
        </w:rPr>
        <w:t>科技人才挑起</w:t>
      </w:r>
      <w:r>
        <w:rPr>
          <w:rFonts w:hint="eastAsia" w:ascii="宋体" w:hAnsi="宋体"/>
          <w:sz w:val="24"/>
        </w:rPr>
        <w:t>科研重担，</w:t>
      </w:r>
      <w:r>
        <w:rPr>
          <w:rFonts w:ascii="宋体" w:hAnsi="宋体"/>
          <w:sz w:val="24"/>
        </w:rPr>
        <w:t>培养他们独立</w:t>
      </w:r>
      <w:r>
        <w:rPr>
          <w:rFonts w:hint="eastAsia" w:ascii="宋体" w:hAnsi="宋体"/>
          <w:sz w:val="24"/>
        </w:rPr>
        <w:t>主持科研</w:t>
      </w:r>
      <w:r>
        <w:rPr>
          <w:rFonts w:ascii="宋体" w:hAnsi="宋体"/>
          <w:sz w:val="24"/>
        </w:rPr>
        <w:t>工作的能力，使他们在工作实践中增长才干，逐步获得争取高层次基金课题和国家重点科技项目的能力</w:t>
      </w:r>
      <w:r>
        <w:rPr>
          <w:rFonts w:hint="eastAsia" w:ascii="宋体" w:hAnsi="宋体"/>
          <w:sz w:val="24"/>
        </w:rPr>
        <w:t>。</w:t>
      </w:r>
    </w:p>
    <w:p>
      <w:pPr>
        <w:widowControl/>
        <w:spacing w:line="500" w:lineRule="exact"/>
        <w:ind w:firstLine="480" w:firstLineChars="200"/>
        <w:jc w:val="left"/>
        <w:rPr>
          <w:rFonts w:ascii="宋体" w:hAnsi="宋体"/>
          <w:sz w:val="24"/>
        </w:rPr>
      </w:pPr>
      <w:r>
        <w:rPr>
          <w:rFonts w:hint="eastAsia" w:ascii="宋体" w:hAnsi="宋体"/>
          <w:sz w:val="24"/>
        </w:rPr>
        <w:t xml:space="preserve">9．要加强实验室建设，不断改善研究条件，以保证博士和硕士研究生学位论文研究工作的顺利进行，保证各级研究项目的顺利实施。 </w:t>
      </w: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widowControl/>
        <w:spacing w:line="500" w:lineRule="exact"/>
        <w:ind w:firstLine="480" w:firstLineChars="200"/>
        <w:jc w:val="left"/>
        <w:rPr>
          <w:rFonts w:ascii="宋体" w:hAnsi="宋体"/>
          <w:sz w:val="24"/>
        </w:rPr>
      </w:pPr>
    </w:p>
    <w:p>
      <w:pPr>
        <w:pStyle w:val="10"/>
        <w:ind w:left="420" w:leftChars="200" w:right="420" w:rightChars="200"/>
      </w:pPr>
      <w:bookmarkStart w:id="43" w:name="_Toc417775251"/>
      <w:r>
        <w:rPr>
          <w:rFonts w:hint="eastAsia"/>
        </w:rPr>
        <w:t>省部共建绵羊遗传改良与健康养殖国家重点实验室</w:t>
      </w:r>
    </w:p>
    <w:p>
      <w:pPr>
        <w:pStyle w:val="10"/>
        <w:ind w:left="420" w:leftChars="200" w:right="420" w:rightChars="200"/>
      </w:pPr>
      <w:r>
        <w:rPr>
          <w:rFonts w:hint="eastAsia"/>
        </w:rPr>
        <w:t>学术委员会章程</w:t>
      </w:r>
      <w:bookmarkEnd w:id="43"/>
    </w:p>
    <w:p>
      <w:pPr>
        <w:widowControl/>
        <w:spacing w:line="500" w:lineRule="exact"/>
        <w:ind w:firstLine="723" w:firstLineChars="200"/>
        <w:jc w:val="center"/>
        <w:rPr>
          <w:rFonts w:ascii="宋体" w:hAnsi="宋体"/>
          <w:b/>
          <w:sz w:val="36"/>
          <w:szCs w:val="36"/>
        </w:rPr>
      </w:pPr>
      <w:bookmarkStart w:id="64" w:name="_GoBack"/>
      <w:bookmarkEnd w:id="64"/>
    </w:p>
    <w:p>
      <w:pPr>
        <w:widowControl/>
        <w:spacing w:line="500" w:lineRule="exact"/>
        <w:ind w:firstLine="480" w:firstLineChars="200"/>
        <w:rPr>
          <w:rFonts w:ascii="宋体" w:hAnsi="宋体"/>
          <w:sz w:val="24"/>
        </w:rPr>
      </w:pPr>
      <w:r>
        <w:rPr>
          <w:rFonts w:hint="eastAsia" w:ascii="宋体" w:hAnsi="宋体"/>
          <w:sz w:val="24"/>
        </w:rPr>
        <w:t>为加强对实验室学术研究的领导，提高实验室学术水平，省部共建绵羊遗传改良与健康养殖国家重点实验室成立学术委员会并制定学术委员会章程。</w:t>
      </w:r>
    </w:p>
    <w:p>
      <w:pPr>
        <w:widowControl/>
        <w:spacing w:line="500" w:lineRule="exact"/>
        <w:ind w:firstLine="480" w:firstLineChars="200"/>
        <w:rPr>
          <w:rFonts w:ascii="宋体" w:hAnsi="宋体"/>
          <w:sz w:val="24"/>
        </w:rPr>
      </w:pPr>
      <w:r>
        <w:rPr>
          <w:rFonts w:hint="eastAsia" w:ascii="宋体" w:hAnsi="宋体"/>
          <w:sz w:val="24"/>
        </w:rPr>
        <w:t>1．学术委员会是实验室重大问题的决策机构，负责确定实验室的研究方向、主要研究内容，审定实验室短期、中期和长期发展规划，决定实验室及所属学科有关专业性的重大问题。</w:t>
      </w:r>
    </w:p>
    <w:p>
      <w:pPr>
        <w:widowControl/>
        <w:spacing w:line="500" w:lineRule="exact"/>
        <w:ind w:firstLine="480" w:firstLineChars="200"/>
        <w:rPr>
          <w:rFonts w:ascii="宋体" w:hAnsi="宋体"/>
          <w:sz w:val="24"/>
        </w:rPr>
      </w:pPr>
      <w:r>
        <w:rPr>
          <w:rFonts w:hint="eastAsia" w:ascii="宋体" w:hAnsi="宋体"/>
          <w:sz w:val="24"/>
        </w:rPr>
        <w:t>2．学术委员会确定实验室的研究室和专业实验室等机构的设置和调整。</w:t>
      </w:r>
    </w:p>
    <w:p>
      <w:pPr>
        <w:widowControl/>
        <w:spacing w:line="500" w:lineRule="exact"/>
        <w:ind w:firstLine="480" w:firstLineChars="200"/>
        <w:rPr>
          <w:rFonts w:ascii="宋体" w:hAnsi="宋体"/>
          <w:sz w:val="24"/>
        </w:rPr>
      </w:pPr>
      <w:r>
        <w:rPr>
          <w:rFonts w:hint="eastAsia" w:ascii="宋体" w:hAnsi="宋体"/>
          <w:sz w:val="24"/>
        </w:rPr>
        <w:t>3．学术委员会指导重大项目的申报工作，对实验室成员申报的项目进行审查。</w:t>
      </w:r>
    </w:p>
    <w:p>
      <w:pPr>
        <w:widowControl/>
        <w:spacing w:line="500" w:lineRule="exact"/>
        <w:ind w:firstLine="480" w:firstLineChars="200"/>
        <w:rPr>
          <w:rFonts w:ascii="宋体" w:hAnsi="宋体"/>
          <w:sz w:val="24"/>
        </w:rPr>
      </w:pPr>
      <w:r>
        <w:rPr>
          <w:rFonts w:hint="eastAsia" w:ascii="宋体" w:hAnsi="宋体"/>
          <w:sz w:val="24"/>
        </w:rPr>
        <w:t>4．学术委员会定期对实验室承担的项目进行检查监督，发现问题及时指出，并指导解决。</w:t>
      </w:r>
    </w:p>
    <w:p>
      <w:pPr>
        <w:widowControl/>
        <w:spacing w:line="500" w:lineRule="exact"/>
        <w:ind w:firstLine="480" w:firstLineChars="200"/>
        <w:rPr>
          <w:rFonts w:ascii="宋体" w:hAnsi="宋体"/>
          <w:sz w:val="24"/>
        </w:rPr>
      </w:pPr>
      <w:r>
        <w:rPr>
          <w:rFonts w:hint="eastAsia" w:ascii="宋体" w:hAnsi="宋体"/>
          <w:sz w:val="24"/>
        </w:rPr>
        <w:t>5．学术委员会审议实验室人才培养计划，组织大型学术活动。</w:t>
      </w:r>
    </w:p>
    <w:p>
      <w:pPr>
        <w:widowControl/>
        <w:spacing w:line="500" w:lineRule="exact"/>
        <w:ind w:firstLine="480" w:firstLineChars="200"/>
        <w:rPr>
          <w:rFonts w:ascii="宋体" w:hAnsi="宋体"/>
          <w:sz w:val="24"/>
        </w:rPr>
      </w:pPr>
      <w:r>
        <w:rPr>
          <w:rFonts w:hint="eastAsia" w:ascii="宋体" w:hAnsi="宋体"/>
          <w:sz w:val="24"/>
        </w:rPr>
        <w:t xml:space="preserve">6．学术委员会成员由相关领域的知名科学家、优秀中青年专家组成，任期4年，本单位专家不超过总人数的1/3。学术委员会设主任1名，副主任3名，委员9-11名。  </w:t>
      </w:r>
    </w:p>
    <w:p>
      <w:pPr>
        <w:widowControl/>
        <w:spacing w:line="500" w:lineRule="exact"/>
        <w:ind w:firstLine="480" w:firstLineChars="200"/>
        <w:rPr>
          <w:rFonts w:ascii="宋体" w:hAnsi="宋体"/>
          <w:sz w:val="24"/>
        </w:rPr>
      </w:pPr>
      <w:r>
        <w:rPr>
          <w:rFonts w:hint="eastAsia" w:ascii="宋体" w:hAnsi="宋体"/>
          <w:sz w:val="24"/>
        </w:rPr>
        <w:t>7．学术委员会每年至少召开一次例会，根据研究工作需要和人员变动情况对委员进行调整。</w:t>
      </w:r>
    </w:p>
    <w:p>
      <w:pPr>
        <w:widowControl/>
        <w:spacing w:line="500" w:lineRule="exact"/>
        <w:ind w:firstLine="480" w:firstLineChars="200"/>
        <w:rPr>
          <w:rFonts w:ascii="宋体" w:hAnsi="宋体"/>
          <w:sz w:val="24"/>
        </w:rPr>
      </w:pPr>
      <w:r>
        <w:rPr>
          <w:rFonts w:hint="eastAsia" w:ascii="宋体" w:hAnsi="宋体"/>
          <w:sz w:val="24"/>
        </w:rPr>
        <w:t>8．学术委员会成员必须关心实验室建设，指导实验室工作并积极提出意见和建议，认真参加学术委员会的各项学术活动和会议，完成学术委员会交办的各项工作。</w:t>
      </w:r>
    </w:p>
    <w:p>
      <w:pPr>
        <w:widowControl/>
        <w:spacing w:line="500" w:lineRule="exact"/>
        <w:ind w:firstLine="480" w:firstLineChars="200"/>
        <w:rPr>
          <w:rFonts w:ascii="宋体" w:hAnsi="宋体"/>
          <w:sz w:val="24"/>
        </w:rPr>
      </w:pPr>
      <w:r>
        <w:rPr>
          <w:rFonts w:hint="eastAsia" w:ascii="宋体" w:hAnsi="宋体"/>
          <w:sz w:val="24"/>
        </w:rPr>
        <w:t xml:space="preserve">9．学术委员会会议的召开，根据需要由主任委员决定，一般每年召开会议2-3次。 </w:t>
      </w:r>
    </w:p>
    <w:p>
      <w:pPr>
        <w:pStyle w:val="10"/>
        <w:ind w:left="420" w:leftChars="200" w:right="420" w:rightChars="200"/>
      </w:pPr>
      <w:r>
        <w:rPr>
          <w:rFonts w:ascii="宋体" w:hAnsi="宋体"/>
          <w:sz w:val="24"/>
        </w:rPr>
        <w:br w:type="page"/>
      </w:r>
      <w:bookmarkStart w:id="44" w:name="_Toc417775252"/>
      <w:r>
        <w:rPr>
          <w:rFonts w:hint="eastAsia"/>
        </w:rPr>
        <w:t>省部共建绵羊遗传改良与健康养殖国家重点实验室</w:t>
      </w:r>
    </w:p>
    <w:p>
      <w:pPr>
        <w:pStyle w:val="10"/>
        <w:ind w:left="420" w:leftChars="200" w:right="420" w:rightChars="200"/>
      </w:pPr>
      <w:r>
        <w:rPr>
          <w:rFonts w:hint="eastAsia"/>
        </w:rPr>
        <w:t>研究人员工作守则</w:t>
      </w:r>
      <w:bookmarkEnd w:id="44"/>
    </w:p>
    <w:p>
      <w:pPr>
        <w:pStyle w:val="9"/>
        <w:spacing w:before="0" w:beforeAutospacing="0" w:after="0" w:afterAutospacing="0" w:line="500" w:lineRule="exact"/>
        <w:jc w:val="center"/>
        <w:rPr>
          <w:b/>
          <w:bCs/>
          <w:sz w:val="36"/>
          <w:szCs w:val="36"/>
        </w:rPr>
      </w:pPr>
    </w:p>
    <w:p>
      <w:pPr>
        <w:widowControl/>
        <w:spacing w:line="500" w:lineRule="exact"/>
        <w:ind w:firstLine="480" w:firstLineChars="200"/>
        <w:rPr>
          <w:sz w:val="24"/>
        </w:rPr>
      </w:pPr>
      <w:r>
        <w:rPr>
          <w:rFonts w:hint="eastAsia"/>
          <w:bCs/>
          <w:sz w:val="24"/>
        </w:rPr>
        <w:t>1．</w:t>
      </w:r>
      <w:r>
        <w:rPr>
          <w:rFonts w:hint="eastAsia"/>
          <w:sz w:val="24"/>
        </w:rPr>
        <w:t>实验室研究人员包括固定研究人员、客座人员、技术人员、管理人员、研究生及临时工等都必须遵守本实验室的相关规章制度以</w:t>
      </w:r>
      <w:r>
        <w:rPr>
          <w:rFonts w:hint="eastAsia"/>
          <w:bCs/>
          <w:sz w:val="24"/>
        </w:rPr>
        <w:t>保障实验室研究工作高效有序</w:t>
      </w:r>
      <w:r>
        <w:rPr>
          <w:rFonts w:hint="eastAsia"/>
          <w:sz w:val="24"/>
        </w:rPr>
        <w:t>正常运行，</w:t>
      </w:r>
    </w:p>
    <w:p>
      <w:pPr>
        <w:widowControl/>
        <w:spacing w:line="500" w:lineRule="exact"/>
        <w:ind w:firstLine="480" w:firstLineChars="200"/>
        <w:rPr>
          <w:sz w:val="24"/>
        </w:rPr>
      </w:pPr>
      <w:r>
        <w:rPr>
          <w:rFonts w:hint="eastAsia"/>
          <w:sz w:val="24"/>
        </w:rPr>
        <w:t>2．认真完成所承担的各项研究任务和工作任务</w:t>
      </w:r>
    </w:p>
    <w:p>
      <w:pPr>
        <w:pStyle w:val="9"/>
        <w:spacing w:before="0" w:beforeAutospacing="0" w:after="0" w:afterAutospacing="0" w:line="500" w:lineRule="exact"/>
        <w:jc w:val="both"/>
        <w:rPr>
          <w:bCs/>
        </w:rPr>
      </w:pPr>
      <w:r>
        <w:rPr>
          <w:rFonts w:hint="eastAsia"/>
          <w:bCs/>
        </w:rPr>
        <w:t xml:space="preserve">    3．</w:t>
      </w:r>
      <w:r>
        <w:rPr>
          <w:rFonts w:hint="eastAsia"/>
        </w:rPr>
        <w:t>认真参加每</w:t>
      </w:r>
      <w:r>
        <w:rPr>
          <w:rFonts w:hint="eastAsia"/>
          <w:color w:val="auto"/>
        </w:rPr>
        <w:t>周一次的工作汇报、专题讲座</w:t>
      </w:r>
      <w:r>
        <w:rPr>
          <w:rFonts w:hint="eastAsia"/>
        </w:rPr>
        <w:t xml:space="preserve">及其他学术活动。  </w:t>
      </w:r>
    </w:p>
    <w:p>
      <w:pPr>
        <w:spacing w:line="500" w:lineRule="exact"/>
        <w:rPr>
          <w:rFonts w:ascii="宋体" w:hAnsi="宋体"/>
          <w:sz w:val="24"/>
        </w:rPr>
      </w:pPr>
      <w:r>
        <w:rPr>
          <w:rFonts w:hint="eastAsia" w:ascii="宋体" w:hAnsi="宋体"/>
          <w:sz w:val="24"/>
        </w:rPr>
        <w:t xml:space="preserve">    4. 进入实验室必须穿着工作衣帽，严禁在实验室进食、吸烟和随地吐痰, 乱扔废纸、污物。  </w:t>
      </w:r>
    </w:p>
    <w:p>
      <w:pPr>
        <w:spacing w:line="500" w:lineRule="exact"/>
        <w:ind w:firstLine="480" w:firstLineChars="200"/>
        <w:rPr>
          <w:rFonts w:ascii="宋体" w:hAnsi="宋体"/>
          <w:sz w:val="24"/>
        </w:rPr>
      </w:pPr>
      <w:r>
        <w:rPr>
          <w:rFonts w:hint="eastAsia" w:ascii="宋体" w:hAnsi="宋体"/>
          <w:sz w:val="24"/>
        </w:rPr>
        <w:t>5. 实验室必须保持整洁，各类仪器设备放置有序、不得在实验室内放置私人物品和与工作无关的杂物。</w:t>
      </w:r>
    </w:p>
    <w:p>
      <w:pPr>
        <w:spacing w:line="500" w:lineRule="exact"/>
        <w:ind w:firstLine="480" w:firstLineChars="200"/>
        <w:rPr>
          <w:sz w:val="24"/>
        </w:rPr>
      </w:pPr>
      <w:r>
        <w:rPr>
          <w:rFonts w:hint="eastAsia" w:ascii="宋体" w:hAnsi="宋体"/>
          <w:sz w:val="24"/>
        </w:rPr>
        <w:t>6．</w:t>
      </w:r>
      <w:r>
        <w:rPr>
          <w:rFonts w:hint="eastAsia"/>
          <w:sz w:val="24"/>
        </w:rPr>
        <w:t>工作时间不得在实验室内聊天、会客从事与本职工作无关的活动。</w:t>
      </w:r>
    </w:p>
    <w:p>
      <w:pPr>
        <w:pStyle w:val="9"/>
        <w:adjustRightInd w:val="0"/>
        <w:snapToGrid w:val="0"/>
        <w:spacing w:before="0" w:beforeAutospacing="0" w:after="0" w:afterAutospacing="0" w:line="500" w:lineRule="exact"/>
        <w:ind w:firstLine="360" w:firstLineChars="150"/>
      </w:pPr>
      <w:r>
        <w:rPr>
          <w:rFonts w:hint="eastAsia"/>
        </w:rPr>
        <w:t xml:space="preserve"> 7.严格遵守各种仪器的操作规程和登记制度。实验过程中要严格遵守实验操作规程，注意安全，防止意外事故的发生。</w:t>
      </w:r>
    </w:p>
    <w:p>
      <w:pPr>
        <w:pStyle w:val="9"/>
        <w:adjustRightInd w:val="0"/>
        <w:snapToGrid w:val="0"/>
        <w:spacing w:before="0" w:beforeAutospacing="0" w:after="0" w:afterAutospacing="0" w:line="500" w:lineRule="exact"/>
        <w:ind w:firstLine="540" w:firstLineChars="225"/>
      </w:pPr>
      <w:r>
        <w:rPr>
          <w:rFonts w:hint="eastAsia"/>
        </w:rPr>
        <w:t>8.不得未经准许用本室仪器、设备和药品私自为外来人员做实验。</w:t>
      </w:r>
    </w:p>
    <w:p>
      <w:pPr>
        <w:pStyle w:val="9"/>
        <w:adjustRightInd w:val="0"/>
        <w:snapToGrid w:val="0"/>
        <w:spacing w:before="0" w:beforeAutospacing="0" w:after="0" w:afterAutospacing="0" w:line="500" w:lineRule="exact"/>
        <w:ind w:firstLine="540" w:firstLineChars="225"/>
      </w:pPr>
      <w:r>
        <w:rPr>
          <w:rFonts w:hint="eastAsia"/>
        </w:rPr>
        <w:t>9.实验室的各种材料包括仪器、设备等严禁带出实验室，如有特殊需要需经管理人员同意后方可带出，并负责带回。</w:t>
      </w:r>
    </w:p>
    <w:p>
      <w:pPr>
        <w:spacing w:line="500" w:lineRule="exact"/>
        <w:ind w:firstLine="480" w:firstLineChars="200"/>
        <w:rPr>
          <w:sz w:val="24"/>
        </w:rPr>
      </w:pPr>
      <w:r>
        <w:rPr>
          <w:rFonts w:hint="eastAsia"/>
          <w:sz w:val="24"/>
        </w:rPr>
        <w:t>10．任何人不得擅自配制实验室钥匙，若需要配制须经实验室领导批准，否则，责任自负。</w:t>
      </w:r>
    </w:p>
    <w:p>
      <w:pPr>
        <w:spacing w:line="500" w:lineRule="exact"/>
        <w:ind w:firstLine="480" w:firstLineChars="200"/>
        <w:rPr>
          <w:rFonts w:ascii="宋体" w:hAnsi="宋体"/>
          <w:sz w:val="24"/>
        </w:rPr>
      </w:pPr>
      <w:r>
        <w:rPr>
          <w:rFonts w:hint="eastAsia" w:ascii="宋体" w:hAnsi="宋体"/>
          <w:sz w:val="24"/>
        </w:rPr>
        <w:t>11.保持实验室卫生，上班前后及每次试验完毕要整理打扫卫生，每周大扫除一次。</w:t>
      </w:r>
    </w:p>
    <w:p>
      <w:pPr>
        <w:pStyle w:val="9"/>
        <w:adjustRightInd w:val="0"/>
        <w:snapToGrid w:val="0"/>
        <w:spacing w:before="0" w:beforeAutospacing="0" w:after="0" w:afterAutospacing="0" w:line="500" w:lineRule="exact"/>
        <w:ind w:firstLine="540"/>
      </w:pPr>
      <w:r>
        <w:rPr>
          <w:rFonts w:hint="eastAsia"/>
        </w:rPr>
        <w:t>12．最后一人离开实验室时，必须检查并关好水电门窗。</w:t>
      </w:r>
    </w:p>
    <w:p>
      <w:pPr>
        <w:pStyle w:val="9"/>
        <w:adjustRightInd w:val="0"/>
        <w:snapToGrid w:val="0"/>
        <w:spacing w:before="0" w:beforeAutospacing="0" w:after="0" w:afterAutospacing="0" w:line="500" w:lineRule="exact"/>
        <w:ind w:firstLine="540"/>
      </w:pPr>
      <w:r>
        <w:rPr>
          <w:rFonts w:hint="eastAsia"/>
        </w:rPr>
        <w:t>13.爱护公物，注意节约。</w:t>
      </w:r>
    </w:p>
    <w:p>
      <w:pPr>
        <w:pStyle w:val="10"/>
        <w:ind w:left="420" w:leftChars="200" w:right="420" w:rightChars="200"/>
      </w:pPr>
      <w:r>
        <w:br w:type="page"/>
      </w:r>
      <w:bookmarkStart w:id="45" w:name="_Toc417775253"/>
      <w:r>
        <w:rPr>
          <w:rFonts w:hint="eastAsia"/>
        </w:rPr>
        <w:t>省部共建绵羊遗传改良与健康养殖国家重点实验室</w:t>
      </w:r>
    </w:p>
    <w:p>
      <w:pPr>
        <w:pStyle w:val="10"/>
        <w:ind w:left="420" w:leftChars="200" w:right="420" w:rightChars="200"/>
      </w:pPr>
      <w:r>
        <w:rPr>
          <w:rFonts w:hint="eastAsia"/>
        </w:rPr>
        <w:t>管理人员工作守则</w:t>
      </w:r>
      <w:bookmarkEnd w:id="45"/>
    </w:p>
    <w:p>
      <w:pPr>
        <w:spacing w:line="500" w:lineRule="exact"/>
        <w:rPr>
          <w:sz w:val="24"/>
        </w:rPr>
      </w:pPr>
      <w:r>
        <w:rPr>
          <w:rFonts w:hint="eastAsia"/>
        </w:rPr>
        <w:t xml:space="preserve">  </w:t>
      </w:r>
      <w:r>
        <w:rPr>
          <w:rFonts w:hint="eastAsia"/>
          <w:sz w:val="24"/>
        </w:rPr>
        <w:t xml:space="preserve">  l、本实验室是从事基础研究和应用研究的省部共建国家重点实验室，其管理人员应该按照高标准严格要求自己。</w:t>
      </w:r>
    </w:p>
    <w:p>
      <w:pPr>
        <w:spacing w:line="500" w:lineRule="exact"/>
        <w:rPr>
          <w:sz w:val="24"/>
        </w:rPr>
      </w:pPr>
      <w:r>
        <w:rPr>
          <w:rFonts w:hint="eastAsia"/>
          <w:sz w:val="24"/>
        </w:rPr>
        <w:t xml:space="preserve">    2、在实验室主任的领导下，严格按照实验室有关管理条例和制度办事，负责好开放课题及经费管理，安排好后勤工作，管理好仪器设备，创造良好的科研环境定期编印学术年报，定期向上级部门报送工作通讯和年度工作报告，定期组织学术交流活动积极配合上级有关部门完成对实验室的评议验收评估等项工作。</w:t>
      </w:r>
    </w:p>
    <w:p>
      <w:pPr>
        <w:spacing w:line="500" w:lineRule="exact"/>
        <w:ind w:firstLine="480" w:firstLineChars="200"/>
        <w:rPr>
          <w:sz w:val="24"/>
        </w:rPr>
      </w:pPr>
      <w:r>
        <w:rPr>
          <w:rFonts w:hint="eastAsia"/>
          <w:sz w:val="24"/>
        </w:rPr>
        <w:t>3、对进入本实验室工作的各座研究人员要以诚相符，为他们提供优质服务。</w:t>
      </w:r>
    </w:p>
    <w:p>
      <w:pPr>
        <w:spacing w:line="500" w:lineRule="exact"/>
        <w:rPr>
          <w:sz w:val="24"/>
        </w:rPr>
      </w:pPr>
      <w:r>
        <w:rPr>
          <w:rFonts w:hint="eastAsia"/>
          <w:sz w:val="24"/>
        </w:rPr>
        <w:t xml:space="preserve">    4、做好进出实验室人员、仪器设备使用等的登记管理工作。</w:t>
      </w:r>
    </w:p>
    <w:p>
      <w:pPr>
        <w:spacing w:line="500" w:lineRule="exact"/>
        <w:rPr>
          <w:sz w:val="24"/>
        </w:rPr>
      </w:pPr>
      <w:r>
        <w:rPr>
          <w:rFonts w:hint="eastAsia"/>
          <w:sz w:val="24"/>
        </w:rPr>
        <w:t xml:space="preserve">    5、定时进行仪器、设备的维护、保养、仪器出现问题时要及时进行维修，对维护、保养和维修情况要及时登记，保证研究人员科研工作顺利进行。</w:t>
      </w:r>
    </w:p>
    <w:p>
      <w:pPr>
        <w:spacing w:line="500" w:lineRule="exact"/>
        <w:rPr>
          <w:sz w:val="24"/>
        </w:rPr>
      </w:pPr>
      <w:r>
        <w:rPr>
          <w:rFonts w:hint="eastAsia"/>
          <w:sz w:val="24"/>
        </w:rPr>
        <w:t xml:space="preserve">    6、各种财产包括仪器、设备、工具等严禁带出实验室，借给私人使用。</w:t>
      </w:r>
    </w:p>
    <w:p>
      <w:pPr>
        <w:spacing w:line="500" w:lineRule="exact"/>
        <w:rPr>
          <w:sz w:val="24"/>
        </w:rPr>
      </w:pPr>
      <w:r>
        <w:rPr>
          <w:rFonts w:hint="eastAsia"/>
          <w:sz w:val="24"/>
        </w:rPr>
        <w:t>必须尽职尽责，保证实验室的正常运转。</w:t>
      </w:r>
    </w:p>
    <w:p>
      <w:pPr>
        <w:spacing w:line="500" w:lineRule="exact"/>
        <w:rPr>
          <w:sz w:val="24"/>
        </w:rPr>
      </w:pPr>
      <w:r>
        <w:rPr>
          <w:rFonts w:hint="eastAsia"/>
          <w:sz w:val="24"/>
        </w:rPr>
        <w:t xml:space="preserve">    7、仪器管理人员要熟悉所有公共仪器的性能、操作，具有一般故障排除、校验和维护的能力，确保仪器正常运转。</w:t>
      </w:r>
    </w:p>
    <w:p>
      <w:pPr>
        <w:spacing w:line="500" w:lineRule="exact"/>
        <w:rPr>
          <w:sz w:val="24"/>
        </w:rPr>
      </w:pPr>
      <w:r>
        <w:rPr>
          <w:rFonts w:hint="eastAsia"/>
          <w:sz w:val="24"/>
        </w:rPr>
        <w:t xml:space="preserve">    8、管理人员实行坐班制，无故不得迟到、早退、缺勤。凡因各种原因不能正常上班均应请假。</w:t>
      </w:r>
    </w:p>
    <w:p>
      <w:pPr>
        <w:pStyle w:val="10"/>
        <w:ind w:left="420" w:leftChars="200" w:right="420" w:rightChars="200"/>
      </w:pPr>
      <w:r>
        <w:rPr>
          <w:sz w:val="24"/>
        </w:rPr>
        <w:br w:type="page"/>
      </w:r>
      <w:bookmarkStart w:id="46" w:name="_Toc417775254"/>
      <w:r>
        <w:rPr>
          <w:rFonts w:hint="eastAsia"/>
        </w:rPr>
        <w:t>省部共建绵羊遗传改良与健康养殖国家重点实验室</w:t>
      </w:r>
    </w:p>
    <w:p>
      <w:pPr>
        <w:pStyle w:val="10"/>
        <w:ind w:left="420" w:leftChars="200" w:right="420" w:rightChars="200"/>
      </w:pPr>
      <w:r>
        <w:rPr>
          <w:rFonts w:hint="eastAsia"/>
        </w:rPr>
        <w:t>客座研究人员工作条例</w:t>
      </w:r>
      <w:bookmarkEnd w:id="46"/>
    </w:p>
    <w:p>
      <w:pPr>
        <w:spacing w:line="500" w:lineRule="exact"/>
        <w:jc w:val="center"/>
        <w:rPr>
          <w:b/>
          <w:sz w:val="36"/>
          <w:szCs w:val="36"/>
        </w:rPr>
      </w:pPr>
    </w:p>
    <w:p>
      <w:pPr>
        <w:spacing w:line="500" w:lineRule="exact"/>
        <w:rPr>
          <w:sz w:val="24"/>
        </w:rPr>
      </w:pPr>
      <w:r>
        <w:rPr>
          <w:rFonts w:hint="eastAsia"/>
          <w:sz w:val="24"/>
        </w:rPr>
        <w:t xml:space="preserve">    1、开放课题基金申请人在课题被批准以后即成为实验室的客座人员，在课题执行期间必须在实验室工作。</w:t>
      </w:r>
    </w:p>
    <w:p>
      <w:pPr>
        <w:spacing w:line="500" w:lineRule="exact"/>
        <w:ind w:firstLine="480" w:firstLineChars="200"/>
        <w:rPr>
          <w:sz w:val="24"/>
        </w:rPr>
      </w:pPr>
      <w:r>
        <w:rPr>
          <w:rFonts w:hint="eastAsia"/>
          <w:sz w:val="24"/>
        </w:rPr>
        <w:t>2、客座人员进入实验室时，应先到办公室报到，办理有关手续。</w:t>
      </w:r>
    </w:p>
    <w:p>
      <w:pPr>
        <w:spacing w:line="500" w:lineRule="exact"/>
        <w:ind w:firstLine="480" w:firstLineChars="200"/>
        <w:rPr>
          <w:sz w:val="24"/>
        </w:rPr>
      </w:pPr>
      <w:r>
        <w:rPr>
          <w:rFonts w:hint="eastAsia"/>
          <w:sz w:val="24"/>
        </w:rPr>
        <w:t>3、客座人员在实验室工作期间，由项目合作者负责课题方而的事宜。</w:t>
      </w:r>
    </w:p>
    <w:p>
      <w:pPr>
        <w:spacing w:line="500" w:lineRule="exact"/>
        <w:ind w:firstLine="480" w:firstLineChars="200"/>
        <w:rPr>
          <w:sz w:val="24"/>
        </w:rPr>
      </w:pPr>
      <w:r>
        <w:rPr>
          <w:rFonts w:hint="eastAsia"/>
          <w:sz w:val="24"/>
        </w:rPr>
        <w:t>4、客座人员应遵守实验室各种规章制度、仪器操作规程及院纪院规。</w:t>
      </w:r>
    </w:p>
    <w:p>
      <w:pPr>
        <w:spacing w:line="500" w:lineRule="exact"/>
        <w:ind w:firstLine="480" w:firstLineChars="200"/>
        <w:rPr>
          <w:sz w:val="24"/>
        </w:rPr>
      </w:pPr>
      <w:r>
        <w:rPr>
          <w:rFonts w:hint="eastAsia"/>
          <w:sz w:val="24"/>
        </w:rPr>
        <w:t>5、客座人员应积极参加实验室的学术活动，也可通过召开专题讨论论会，研讨本人的学术问题。</w:t>
      </w:r>
    </w:p>
    <w:p>
      <w:pPr>
        <w:spacing w:line="500" w:lineRule="exact"/>
        <w:ind w:firstLine="480" w:firstLineChars="200"/>
        <w:rPr>
          <w:sz w:val="24"/>
        </w:rPr>
      </w:pPr>
      <w:r>
        <w:rPr>
          <w:rFonts w:hint="eastAsia"/>
          <w:sz w:val="24"/>
        </w:rPr>
        <w:t>6、客座人员发表的学术论文应在作者署名后并列冠以双方单位名称，不能一实验室资助形式注明。</w:t>
      </w:r>
    </w:p>
    <w:p>
      <w:pPr>
        <w:spacing w:line="500" w:lineRule="exact"/>
        <w:rPr>
          <w:sz w:val="24"/>
        </w:rPr>
      </w:pPr>
      <w:r>
        <w:rPr>
          <w:rFonts w:hint="eastAsia"/>
          <w:sz w:val="24"/>
        </w:rPr>
        <w:t xml:space="preserve">    7、客座人员来实验室工作的交通及住宿补贴费由本实验室资助的课题基金开支。</w:t>
      </w:r>
    </w:p>
    <w:p>
      <w:pPr>
        <w:spacing w:line="500" w:lineRule="exact"/>
        <w:rPr>
          <w:sz w:val="24"/>
        </w:rPr>
      </w:pPr>
      <w:r>
        <w:rPr>
          <w:rFonts w:hint="eastAsia"/>
          <w:sz w:val="24"/>
        </w:rPr>
        <w:t xml:space="preserve">    8、客座人员在本实验室工作期间不得从事与合作科研项目无关的活动，不得擅自处理合作科研成果。</w:t>
      </w:r>
    </w:p>
    <w:p>
      <w:pPr>
        <w:spacing w:line="500" w:lineRule="exact"/>
        <w:rPr>
          <w:sz w:val="24"/>
        </w:rPr>
      </w:pPr>
      <w:r>
        <w:rPr>
          <w:rFonts w:hint="eastAsia"/>
          <w:sz w:val="24"/>
        </w:rPr>
        <w:t xml:space="preserve">    9、客座人员在执行课题期间，需回原单位办事或参加其他学术活动，经同意后方可成行，其差旅费有原单位报销。</w:t>
      </w:r>
    </w:p>
    <w:p>
      <w:pPr>
        <w:spacing w:line="500" w:lineRule="exact"/>
        <w:rPr>
          <w:sz w:val="24"/>
        </w:rPr>
      </w:pPr>
      <w:r>
        <w:rPr>
          <w:rFonts w:hint="eastAsia"/>
          <w:sz w:val="24"/>
        </w:rPr>
        <w:t xml:space="preserve">    10、客座人员在实验室工作期间外出办事，要执行请、销假制度。课题结束后回原单位前应交还各种借用物品，办理离室手续。</w:t>
      </w:r>
    </w:p>
    <w:p>
      <w:pPr>
        <w:pStyle w:val="10"/>
        <w:ind w:left="420" w:leftChars="200" w:right="420" w:rightChars="200"/>
      </w:pPr>
      <w:r>
        <w:rPr>
          <w:sz w:val="24"/>
        </w:rPr>
        <w:br w:type="page"/>
      </w:r>
      <w:bookmarkStart w:id="47" w:name="_Toc417775255"/>
      <w:r>
        <w:rPr>
          <w:rFonts w:hint="eastAsia"/>
        </w:rPr>
        <w:t>省部共建绵羊遗传改良与健康养殖国家重点实验室</w:t>
      </w:r>
    </w:p>
    <w:p>
      <w:pPr>
        <w:pStyle w:val="10"/>
        <w:ind w:left="420" w:leftChars="200" w:right="420" w:rightChars="200"/>
      </w:pPr>
      <w:r>
        <w:rPr>
          <w:rFonts w:hint="eastAsia"/>
        </w:rPr>
        <w:t>固定人员管理办法</w:t>
      </w:r>
      <w:bookmarkEnd w:id="47"/>
    </w:p>
    <w:p>
      <w:pPr>
        <w:spacing w:line="500" w:lineRule="exact"/>
        <w:jc w:val="center"/>
        <w:rPr>
          <w:b/>
          <w:sz w:val="32"/>
          <w:szCs w:val="32"/>
        </w:rPr>
      </w:pPr>
    </w:p>
    <w:p>
      <w:pPr>
        <w:spacing w:line="500" w:lineRule="exact"/>
        <w:rPr>
          <w:sz w:val="24"/>
        </w:rPr>
      </w:pPr>
      <w:r>
        <w:rPr>
          <w:rFonts w:hint="eastAsia"/>
        </w:rPr>
        <w:t xml:space="preserve">    </w:t>
      </w:r>
      <w:r>
        <w:rPr>
          <w:rFonts w:hint="eastAsia"/>
          <w:sz w:val="24"/>
        </w:rPr>
        <w:t>为促进实验室固定人员的科研水平不断提高，保证实验室固定人员队伍结构进一步优化，制定本办法。</w:t>
      </w:r>
    </w:p>
    <w:p>
      <w:pPr>
        <w:spacing w:line="500" w:lineRule="exact"/>
        <w:ind w:firstLine="480" w:firstLineChars="200"/>
        <w:rPr>
          <w:sz w:val="24"/>
        </w:rPr>
      </w:pPr>
      <w:r>
        <w:rPr>
          <w:rFonts w:hint="eastAsia"/>
          <w:sz w:val="24"/>
        </w:rPr>
        <w:t>1．本实验室每3年对实验室全体固定人员进行一次科研进展及研究成果情况考核评估。</w:t>
      </w:r>
    </w:p>
    <w:p>
      <w:pPr>
        <w:spacing w:line="500" w:lineRule="exact"/>
        <w:rPr>
          <w:sz w:val="24"/>
        </w:rPr>
      </w:pPr>
      <w:r>
        <w:rPr>
          <w:rFonts w:hint="eastAsia"/>
          <w:sz w:val="24"/>
        </w:rPr>
        <w:t xml:space="preserve">    2．考核评估工作在实验室学术委员会指导下进行。</w:t>
      </w:r>
    </w:p>
    <w:p>
      <w:pPr>
        <w:spacing w:line="500" w:lineRule="exact"/>
        <w:rPr>
          <w:sz w:val="24"/>
        </w:rPr>
      </w:pPr>
      <w:r>
        <w:rPr>
          <w:rFonts w:hint="eastAsia"/>
          <w:sz w:val="24"/>
        </w:rPr>
        <w:t xml:space="preserve">    3、考核评估主要根据科研工作成果量化指标进行。</w:t>
      </w:r>
    </w:p>
    <w:p>
      <w:pPr>
        <w:spacing w:line="500" w:lineRule="exact"/>
        <w:rPr>
          <w:sz w:val="24"/>
        </w:rPr>
      </w:pPr>
      <w:r>
        <w:rPr>
          <w:rFonts w:hint="eastAsia"/>
          <w:sz w:val="24"/>
        </w:rPr>
        <w:t xml:space="preserve">    4．考核评估的基本要求（至少完成以下指标之—）</w:t>
      </w:r>
    </w:p>
    <w:p>
      <w:pPr>
        <w:spacing w:line="500" w:lineRule="exact"/>
        <w:rPr>
          <w:sz w:val="24"/>
        </w:rPr>
      </w:pPr>
      <w:r>
        <w:rPr>
          <w:rFonts w:hint="eastAsia"/>
          <w:sz w:val="24"/>
        </w:rPr>
        <w:t xml:space="preserve">    (1)副研究员：必须承担兵团以上科研课题</w:t>
      </w:r>
    </w:p>
    <w:p>
      <w:pPr>
        <w:spacing w:line="500" w:lineRule="exact"/>
        <w:ind w:firstLine="480" w:firstLineChars="200"/>
        <w:rPr>
          <w:sz w:val="24"/>
        </w:rPr>
      </w:pPr>
      <w:r>
        <w:rPr>
          <w:rFonts w:hint="eastAsia"/>
          <w:sz w:val="24"/>
        </w:rPr>
        <w:t>(2)3年内至少发表2篇全国核心期刊以上论文，</w:t>
      </w:r>
    </w:p>
    <w:p>
      <w:pPr>
        <w:spacing w:line="500" w:lineRule="exact"/>
        <w:rPr>
          <w:sz w:val="24"/>
        </w:rPr>
      </w:pPr>
      <w:r>
        <w:rPr>
          <w:rFonts w:hint="eastAsia"/>
          <w:sz w:val="24"/>
        </w:rPr>
        <w:t xml:space="preserve">    (3)研究员：必须承担兵团以上科研课题</w:t>
      </w:r>
    </w:p>
    <w:p>
      <w:pPr>
        <w:spacing w:line="500" w:lineRule="exact"/>
        <w:ind w:firstLine="480" w:firstLineChars="200"/>
        <w:rPr>
          <w:sz w:val="24"/>
        </w:rPr>
      </w:pPr>
      <w:r>
        <w:rPr>
          <w:rFonts w:hint="eastAsia"/>
          <w:sz w:val="24"/>
        </w:rPr>
        <w:t>(4)3年内至少发表2篇全国核心期刊以上论文，</w:t>
      </w:r>
    </w:p>
    <w:p>
      <w:pPr>
        <w:spacing w:line="500" w:lineRule="exact"/>
        <w:rPr>
          <w:sz w:val="24"/>
        </w:rPr>
      </w:pPr>
      <w:r>
        <w:rPr>
          <w:rFonts w:hint="eastAsia"/>
          <w:sz w:val="24"/>
        </w:rPr>
        <w:t xml:space="preserve">    (5)3年内获得1项省部级3等以上科技进步奖。</w:t>
      </w:r>
    </w:p>
    <w:p>
      <w:pPr>
        <w:spacing w:line="500" w:lineRule="exact"/>
        <w:rPr>
          <w:sz w:val="24"/>
        </w:rPr>
      </w:pPr>
      <w:r>
        <w:rPr>
          <w:rFonts w:hint="eastAsia"/>
          <w:sz w:val="24"/>
        </w:rPr>
        <w:t xml:space="preserve">    (6)3年内获得1项发明专利。</w:t>
      </w:r>
    </w:p>
    <w:p>
      <w:pPr>
        <w:spacing w:line="500" w:lineRule="exact"/>
        <w:rPr>
          <w:sz w:val="24"/>
        </w:rPr>
      </w:pPr>
      <w:r>
        <w:rPr>
          <w:rFonts w:hint="eastAsia"/>
          <w:sz w:val="24"/>
        </w:rPr>
        <w:t xml:space="preserve">    5．对在3年期间科研工作进展达不到实验室平均水平或出现其他不适宜继续作为实验室固定人员情况者（如长期出国逾期不归各），将取消其作为实验室固定人员的资格。</w:t>
      </w:r>
    </w:p>
    <w:p>
      <w:pPr>
        <w:spacing w:line="500" w:lineRule="exact"/>
        <w:rPr>
          <w:sz w:val="24"/>
        </w:rPr>
      </w:pPr>
      <w:r>
        <w:rPr>
          <w:rFonts w:hint="eastAsia"/>
          <w:sz w:val="24"/>
        </w:rPr>
        <w:t xml:space="preserve">    6．选择吸收实验室客座人员和流动进修人员中科研工作突出者作为新的实验室固定研究人员，特别是要注重选择吸收年轻研究人员加入实验室固定人员队伍。</w:t>
      </w:r>
    </w:p>
    <w:p>
      <w:pPr>
        <w:spacing w:line="500" w:lineRule="exact"/>
        <w:rPr>
          <w:sz w:val="24"/>
        </w:rPr>
      </w:pPr>
      <w:r>
        <w:rPr>
          <w:rFonts w:hint="eastAsia"/>
          <w:sz w:val="24"/>
        </w:rPr>
        <w:t xml:space="preserve">    7．在实验室建设过程中设置3-5个学术带头人或学术骨干的流动岗位，以保证能够随时、及时地引进或聘任优秀中青年固定研究人员。</w:t>
      </w:r>
    </w:p>
    <w:p>
      <w:pPr>
        <w:spacing w:line="500" w:lineRule="exact"/>
        <w:rPr>
          <w:sz w:val="24"/>
        </w:rPr>
      </w:pPr>
      <w:r>
        <w:rPr>
          <w:rFonts w:hint="eastAsia"/>
          <w:sz w:val="24"/>
        </w:rPr>
        <w:t xml:space="preserve">    8．涉及到人员调动者，由依托单位人事部门积极配合解决。</w:t>
      </w:r>
    </w:p>
    <w:p>
      <w:pPr>
        <w:pStyle w:val="10"/>
        <w:ind w:left="420" w:leftChars="200" w:right="420" w:rightChars="200"/>
      </w:pPr>
      <w:r>
        <w:rPr>
          <w:sz w:val="24"/>
        </w:rPr>
        <w:br w:type="page"/>
      </w:r>
      <w:bookmarkStart w:id="48" w:name="_Toc417775256"/>
      <w:r>
        <w:rPr>
          <w:rFonts w:hint="eastAsia"/>
        </w:rPr>
        <w:t>省部共建绵羊遗传改良与健康养殖国家重点实验室</w:t>
      </w:r>
    </w:p>
    <w:p>
      <w:pPr>
        <w:pStyle w:val="10"/>
        <w:ind w:left="420" w:leftChars="200" w:right="420" w:rightChars="200"/>
      </w:pPr>
      <w:r>
        <w:rPr>
          <w:rFonts w:hint="eastAsia"/>
        </w:rPr>
        <w:t>固定人员考勤制度</w:t>
      </w:r>
      <w:bookmarkEnd w:id="48"/>
    </w:p>
    <w:p>
      <w:pPr>
        <w:spacing w:line="500" w:lineRule="exact"/>
        <w:jc w:val="center"/>
        <w:rPr>
          <w:b/>
          <w:sz w:val="36"/>
          <w:szCs w:val="36"/>
        </w:rPr>
      </w:pPr>
    </w:p>
    <w:p>
      <w:pPr>
        <w:spacing w:line="500" w:lineRule="exact"/>
        <w:ind w:firstLine="480" w:firstLineChars="200"/>
        <w:rPr>
          <w:sz w:val="24"/>
        </w:rPr>
      </w:pPr>
      <w:r>
        <w:rPr>
          <w:rFonts w:hint="eastAsia"/>
          <w:sz w:val="24"/>
        </w:rPr>
        <w:t>1．实验室的所有工作人员必须遵守新疆农垦科学院的各项工作纪律。</w:t>
      </w:r>
    </w:p>
    <w:p>
      <w:pPr>
        <w:spacing w:line="500" w:lineRule="exact"/>
        <w:ind w:firstLine="480" w:firstLineChars="200"/>
        <w:rPr>
          <w:sz w:val="24"/>
        </w:rPr>
      </w:pPr>
      <w:r>
        <w:rPr>
          <w:rFonts w:hint="eastAsia"/>
          <w:sz w:val="24"/>
        </w:rPr>
        <w:t>2．实验室工作由一名实验室领导专职负责，并设有工作纪律考勤员。</w:t>
      </w:r>
    </w:p>
    <w:p>
      <w:pPr>
        <w:spacing w:line="500" w:lineRule="exact"/>
        <w:rPr>
          <w:sz w:val="24"/>
        </w:rPr>
      </w:pPr>
      <w:r>
        <w:rPr>
          <w:rFonts w:hint="eastAsia"/>
          <w:sz w:val="24"/>
        </w:rPr>
        <w:t xml:space="preserve">    3、工作纪律考勤员由实验室秘书担任，负责本实验室的考勤，检查值日情况。</w:t>
      </w:r>
    </w:p>
    <w:p>
      <w:pPr>
        <w:spacing w:line="500" w:lineRule="exact"/>
        <w:rPr>
          <w:sz w:val="24"/>
        </w:rPr>
      </w:pPr>
      <w:r>
        <w:rPr>
          <w:rFonts w:hint="eastAsia"/>
          <w:sz w:val="24"/>
        </w:rPr>
        <w:t xml:space="preserve">    4．三天以内的公休假和事假可向研究室主任请假，三天以上的需经实验室领导批准。外出学习、开会及工作出差等需按有关规定经实验室领导批准。</w:t>
      </w:r>
    </w:p>
    <w:p>
      <w:pPr>
        <w:spacing w:line="500" w:lineRule="exact"/>
        <w:rPr>
          <w:sz w:val="24"/>
        </w:rPr>
      </w:pPr>
      <w:r>
        <w:rPr>
          <w:rFonts w:hint="eastAsia"/>
          <w:sz w:val="24"/>
        </w:rPr>
        <w:t xml:space="preserve">    5．申请各类休假须提前一天向实验室领导提出申请，特殊紧急情况除外。</w:t>
      </w:r>
    </w:p>
    <w:p>
      <w:pPr>
        <w:spacing w:line="500" w:lineRule="exact"/>
        <w:rPr>
          <w:sz w:val="24"/>
        </w:rPr>
      </w:pPr>
      <w:r>
        <w:rPr>
          <w:rFonts w:hint="eastAsia"/>
          <w:sz w:val="24"/>
        </w:rPr>
        <w:t xml:space="preserve">    6．政治学习、劳动期间除特殊情况外一律不予请假。</w:t>
      </w:r>
    </w:p>
    <w:p>
      <w:pPr>
        <w:spacing w:line="500" w:lineRule="exact"/>
        <w:rPr>
          <w:sz w:val="24"/>
        </w:rPr>
      </w:pPr>
      <w:r>
        <w:rPr>
          <w:rFonts w:hint="eastAsia"/>
          <w:sz w:val="24"/>
        </w:rPr>
        <w:t xml:space="preserve">    7．工作纪律将与年终考评、奖金和岗位津贴相挂钩。工作期间无故缺勤者将扣除当月奖金和岗位津贴，年终考评不予评优。</w:t>
      </w:r>
    </w:p>
    <w:p>
      <w:pPr>
        <w:spacing w:line="500" w:lineRule="exact"/>
        <w:rPr>
          <w:sz w:val="24"/>
        </w:rPr>
      </w:pPr>
    </w:p>
    <w:p>
      <w:pPr>
        <w:pStyle w:val="10"/>
        <w:ind w:left="420" w:leftChars="200" w:right="420" w:rightChars="200"/>
      </w:pPr>
      <w:r>
        <w:rPr>
          <w:rFonts w:ascii="宋体" w:hAnsi="宋体"/>
          <w:sz w:val="24"/>
        </w:rPr>
        <w:br w:type="page"/>
      </w:r>
      <w:bookmarkStart w:id="49" w:name="_Toc417775257"/>
      <w:r>
        <w:rPr>
          <w:rFonts w:hint="eastAsia"/>
        </w:rPr>
        <w:t>省部共建绵羊遗传改良与健康养殖国家重点实验室</w:t>
      </w:r>
    </w:p>
    <w:p>
      <w:pPr>
        <w:pStyle w:val="10"/>
        <w:ind w:left="420" w:leftChars="200" w:right="420" w:rightChars="200"/>
      </w:pPr>
      <w:r>
        <w:rPr>
          <w:rFonts w:hint="eastAsia"/>
        </w:rPr>
        <w:t>研究生管理条例</w:t>
      </w:r>
      <w:bookmarkEnd w:id="49"/>
    </w:p>
    <w:p>
      <w:pPr>
        <w:widowControl/>
        <w:spacing w:line="500" w:lineRule="exact"/>
        <w:jc w:val="center"/>
        <w:rPr>
          <w:rFonts w:ascii="宋体" w:hAnsi="宋体"/>
          <w:b/>
          <w:bCs/>
          <w:sz w:val="36"/>
          <w:szCs w:val="36"/>
        </w:rPr>
      </w:pPr>
    </w:p>
    <w:p>
      <w:pPr>
        <w:spacing w:line="500" w:lineRule="exact"/>
        <w:ind w:firstLine="480" w:firstLineChars="200"/>
        <w:rPr>
          <w:sz w:val="24"/>
        </w:rPr>
      </w:pPr>
      <w:r>
        <w:rPr>
          <w:rFonts w:hint="eastAsia"/>
          <w:sz w:val="24"/>
        </w:rPr>
        <w:t>1. 研究生在读期间应当遵守研究生学习室、实验室的各项规章制度，端正学风，勤奋工作，努力完成三年学业，以优异成绩毕业。</w:t>
      </w:r>
    </w:p>
    <w:p>
      <w:pPr>
        <w:spacing w:line="500" w:lineRule="exact"/>
        <w:ind w:firstLine="480" w:firstLineChars="200"/>
        <w:rPr>
          <w:sz w:val="24"/>
        </w:rPr>
      </w:pPr>
      <w:r>
        <w:rPr>
          <w:rFonts w:hint="eastAsia"/>
          <w:sz w:val="24"/>
        </w:rPr>
        <w:t>2. 研究生学习室实行室长负责制，研究生进入研究生学习室后必须服从室长管理，学习室室长负责学习室的日常管理（学习室的值日生安排、日常秩序的维持及相关规定执行的监督等）。研究生所带的本科生如果需要进入学习室，必须向室长申请。</w:t>
      </w:r>
    </w:p>
    <w:p>
      <w:pPr>
        <w:spacing w:line="500" w:lineRule="exact"/>
        <w:ind w:firstLine="480" w:firstLineChars="200"/>
        <w:rPr>
          <w:sz w:val="24"/>
        </w:rPr>
      </w:pPr>
      <w:r>
        <w:rPr>
          <w:rFonts w:hint="eastAsia"/>
          <w:sz w:val="24"/>
        </w:rPr>
        <w:t>3. 严禁研究生在学习室和实验室使用电炉取暖、烧水、做饭等，严禁研究生利用学习室的电脑从事与学习实验等无关的活动（看电影、电子游戏、聊天等）。对于违反以上规定者，将提出严肃批评，情节严重者将对其进行通报批评，甚至拒绝其进入实验室。</w:t>
      </w:r>
    </w:p>
    <w:p>
      <w:pPr>
        <w:spacing w:line="500" w:lineRule="exact"/>
        <w:ind w:firstLine="480" w:firstLineChars="200"/>
        <w:rPr>
          <w:sz w:val="24"/>
        </w:rPr>
      </w:pPr>
      <w:r>
        <w:rPr>
          <w:rFonts w:hint="eastAsia"/>
          <w:sz w:val="24"/>
        </w:rPr>
        <w:t>4. 研究生必须填写实验室入室申请，经导师及实验室主任签字后，方可进入实验室开展实验。</w:t>
      </w:r>
    </w:p>
    <w:p>
      <w:pPr>
        <w:spacing w:line="500" w:lineRule="exact"/>
        <w:ind w:firstLine="480" w:firstLineChars="200"/>
        <w:rPr>
          <w:sz w:val="24"/>
        </w:rPr>
      </w:pPr>
      <w:r>
        <w:rPr>
          <w:rFonts w:hint="eastAsia"/>
          <w:sz w:val="24"/>
        </w:rPr>
        <w:t>5. 研究生在读期间，在导师指导下应当认真制订培养计划，确立其研究方向和明确的研究课题。在工作期间，导师提供研究条件和课题经费（含国家计划经费）以及日常生活补助费，并定期检查和指导研究生的入室情况和科研工作进展状况。</w:t>
      </w:r>
    </w:p>
    <w:p>
      <w:pPr>
        <w:spacing w:line="500" w:lineRule="exact"/>
        <w:ind w:firstLine="480" w:firstLineChars="200"/>
        <w:rPr>
          <w:sz w:val="24"/>
        </w:rPr>
      </w:pPr>
      <w:r>
        <w:rPr>
          <w:rFonts w:hint="eastAsia"/>
          <w:sz w:val="24"/>
        </w:rPr>
        <w:t>6. 研究生进入实验室后，有责任负责实验室的清洁卫生以及设备维护工作并参与一些日常的相关管理工作，服从实验室老师的安排。</w:t>
      </w:r>
    </w:p>
    <w:p>
      <w:pPr>
        <w:spacing w:line="500" w:lineRule="exact"/>
        <w:ind w:firstLine="480" w:firstLineChars="200"/>
        <w:rPr>
          <w:sz w:val="24"/>
        </w:rPr>
      </w:pPr>
      <w:r>
        <w:rPr>
          <w:rFonts w:hint="eastAsia"/>
          <w:sz w:val="24"/>
        </w:rPr>
        <w:t>7. 遵守各仪器的操作规程和登记制度，凡对拟使用的仪器的操作无把握者，务必请教仪器管理员或其他人员，凡属违犯操作规程而损坏仪器者，按照仪器损坏制度进行赔偿。</w:t>
      </w:r>
    </w:p>
    <w:p>
      <w:pPr>
        <w:spacing w:line="500" w:lineRule="exact"/>
        <w:ind w:firstLine="480" w:firstLineChars="200"/>
        <w:rPr>
          <w:sz w:val="24"/>
        </w:rPr>
      </w:pPr>
      <w:r>
        <w:rPr>
          <w:rFonts w:hint="eastAsia"/>
          <w:sz w:val="24"/>
        </w:rPr>
        <w:t>8. 研究生在实验室内完成毕业论文及课题，经导师与大学协商确定论文发表时的第一单位署名单位，但在毕业前至少有一篇署名为省部共建绵羊遗传改良与健康养殖国家重点实验室。</w:t>
      </w:r>
    </w:p>
    <w:p>
      <w:pPr>
        <w:spacing w:line="500" w:lineRule="exact"/>
        <w:ind w:firstLine="480" w:firstLineChars="200"/>
        <w:rPr>
          <w:sz w:val="24"/>
        </w:rPr>
      </w:pPr>
      <w:r>
        <w:rPr>
          <w:rFonts w:hint="eastAsia"/>
          <w:sz w:val="24"/>
        </w:rPr>
        <w:t>9. 研究生因毕业、调动、出国等原因离室，必须向实验室有关人员办理相关手续，彻底移交实验室的相关物品，包括所占用学习室和实验室的抽屉、柜子、鞋柜等，并上交相关门禁卡及钥匙等。</w:t>
      </w:r>
    </w:p>
    <w:p>
      <w:pPr>
        <w:spacing w:line="500" w:lineRule="exact"/>
        <w:ind w:firstLine="480" w:firstLineChars="200"/>
        <w:rPr>
          <w:sz w:val="24"/>
        </w:rPr>
      </w:pPr>
      <w:r>
        <w:rPr>
          <w:rFonts w:hint="eastAsia"/>
          <w:sz w:val="24"/>
        </w:rPr>
        <w:t>10. 年终对研究生实行评优制度，主要根据研究生平时表现，并结合老师推荐，对于表现优秀者，年终将给予一定的奖励。</w:t>
      </w:r>
    </w:p>
    <w:p>
      <w:pPr>
        <w:spacing w:line="500" w:lineRule="exact"/>
        <w:ind w:firstLine="480" w:firstLineChars="200"/>
        <w:rPr>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widowControl/>
        <w:spacing w:line="500" w:lineRule="exact"/>
        <w:jc w:val="center"/>
        <w:rPr>
          <w:rFonts w:ascii="宋体" w:hAnsi="宋体"/>
          <w:sz w:val="24"/>
        </w:rPr>
      </w:pPr>
    </w:p>
    <w:p>
      <w:pPr>
        <w:pStyle w:val="10"/>
        <w:ind w:left="420" w:leftChars="200" w:right="420" w:rightChars="200"/>
      </w:pPr>
      <w:bookmarkStart w:id="50" w:name="_Toc417775258"/>
      <w:r>
        <w:rPr>
          <w:rFonts w:hint="eastAsia"/>
        </w:rPr>
        <w:t>省部共建绵羊遗传改良与健康养殖国家重点实验室</w:t>
      </w:r>
    </w:p>
    <w:p>
      <w:pPr>
        <w:pStyle w:val="10"/>
        <w:ind w:left="420" w:leftChars="200" w:right="420" w:rightChars="200"/>
      </w:pPr>
      <w:r>
        <w:rPr>
          <w:rFonts w:hint="eastAsia"/>
        </w:rPr>
        <w:t>安全管理办法</w:t>
      </w:r>
      <w:bookmarkEnd w:id="50"/>
    </w:p>
    <w:p>
      <w:pPr>
        <w:widowControl/>
        <w:spacing w:line="500" w:lineRule="exact"/>
        <w:jc w:val="center"/>
        <w:rPr>
          <w:rFonts w:ascii="宋体" w:hAnsi="宋体"/>
          <w:b/>
          <w:bCs/>
          <w:sz w:val="36"/>
          <w:szCs w:val="36"/>
        </w:rPr>
      </w:pPr>
    </w:p>
    <w:p>
      <w:pPr>
        <w:pStyle w:val="9"/>
        <w:adjustRightInd w:val="0"/>
        <w:snapToGrid w:val="0"/>
        <w:spacing w:before="0" w:beforeAutospacing="0" w:after="0" w:afterAutospacing="0" w:line="500" w:lineRule="exact"/>
        <w:ind w:firstLine="480" w:firstLineChars="200"/>
        <w:jc w:val="both"/>
      </w:pPr>
      <w:r>
        <w:rPr>
          <w:rFonts w:hint="eastAsia"/>
        </w:rPr>
        <w:t>为加强省部共建绵羊遗传改良与健康养殖国家重点实验室的安全运行管理，保障实验人员人身及仪器设备安全特制定本办法。</w:t>
      </w:r>
    </w:p>
    <w:p>
      <w:pPr>
        <w:pStyle w:val="9"/>
        <w:adjustRightInd w:val="0"/>
        <w:snapToGrid w:val="0"/>
        <w:spacing w:before="0" w:beforeAutospacing="0" w:after="0" w:afterAutospacing="0" w:line="500" w:lineRule="exact"/>
      </w:pPr>
      <w:r>
        <w:rPr>
          <w:rFonts w:hint="eastAsia"/>
          <w:sz w:val="18"/>
          <w:szCs w:val="18"/>
        </w:rPr>
        <w:t> </w:t>
      </w:r>
      <w:r>
        <w:rPr>
          <w:rFonts w:hint="eastAsia"/>
          <w:sz w:val="28"/>
          <w:szCs w:val="28"/>
        </w:rPr>
        <w:t xml:space="preserve"> </w:t>
      </w:r>
      <w:r>
        <w:rPr>
          <w:rFonts w:hint="eastAsia"/>
        </w:rPr>
        <w:t xml:space="preserve">  1．实验室内严禁吸烟，使用电炉、酒精灯等要远离化学易燃、易爆物品。</w:t>
      </w:r>
    </w:p>
    <w:p>
      <w:pPr>
        <w:pStyle w:val="9"/>
        <w:adjustRightInd w:val="0"/>
        <w:snapToGrid w:val="0"/>
        <w:spacing w:before="0" w:beforeAutospacing="0" w:after="0" w:afterAutospacing="0" w:line="500" w:lineRule="exact"/>
        <w:ind w:firstLine="480" w:firstLineChars="200"/>
      </w:pPr>
      <w:r>
        <w:rPr>
          <w:rFonts w:hint="eastAsia"/>
        </w:rPr>
        <w:t>2．实验室必须配备消防器具并明确专人负责，定期检查、更换。</w:t>
      </w:r>
    </w:p>
    <w:p>
      <w:pPr>
        <w:pStyle w:val="9"/>
        <w:adjustRightInd w:val="0"/>
        <w:snapToGrid w:val="0"/>
        <w:spacing w:before="0" w:beforeAutospacing="0" w:after="0" w:afterAutospacing="0" w:line="500" w:lineRule="exact"/>
        <w:ind w:firstLine="480" w:firstLineChars="200"/>
      </w:pPr>
      <w:r>
        <w:rPr>
          <w:rFonts w:hint="eastAsia"/>
        </w:rPr>
        <w:t xml:space="preserve">3．实验室严格按操作规范使用、管理药品，对易燃、易爆有毒药品要由专人保管、妥善存放，实验操作时要采取防范措施，谨慎操作。 </w:t>
      </w:r>
    </w:p>
    <w:p>
      <w:pPr>
        <w:pStyle w:val="9"/>
        <w:adjustRightInd w:val="0"/>
        <w:snapToGrid w:val="0"/>
        <w:spacing w:before="0" w:beforeAutospacing="0" w:after="0" w:afterAutospacing="0" w:line="500" w:lineRule="exact"/>
        <w:ind w:firstLine="480" w:firstLineChars="200"/>
      </w:pPr>
      <w:r>
        <w:rPr>
          <w:rFonts w:hint="eastAsia"/>
        </w:rPr>
        <w:t>4．搬运危险品时要防止撞击，严禁抛丢；有毒有害试验残液、要按规定处理，不得随意乱倒。</w:t>
      </w:r>
    </w:p>
    <w:p>
      <w:pPr>
        <w:pStyle w:val="9"/>
        <w:adjustRightInd w:val="0"/>
        <w:snapToGrid w:val="0"/>
        <w:spacing w:before="0" w:beforeAutospacing="0" w:after="0" w:afterAutospacing="0" w:line="500" w:lineRule="exact"/>
        <w:ind w:firstLine="480" w:firstLineChars="200"/>
      </w:pPr>
      <w:r>
        <w:rPr>
          <w:rFonts w:hint="eastAsia"/>
        </w:rPr>
        <w:t>5．实验过程要严格遵守实验操作规程，注意安全，防止意外事故的发生。对使用有毒物质或进行能产生有危害气体的实验，应在通风橱内进行。</w:t>
      </w:r>
    </w:p>
    <w:p>
      <w:pPr>
        <w:adjustRightInd w:val="0"/>
        <w:snapToGrid w:val="0"/>
        <w:spacing w:line="500" w:lineRule="exact"/>
        <w:ind w:firstLine="480" w:firstLineChars="200"/>
        <w:rPr>
          <w:rFonts w:ascii="宋体" w:hAnsi="宋体" w:cs="宋体"/>
          <w:color w:val="000000"/>
          <w:kern w:val="0"/>
          <w:sz w:val="24"/>
        </w:rPr>
      </w:pPr>
      <w:r>
        <w:rPr>
          <w:rFonts w:hint="eastAsia" w:ascii="宋体" w:hAnsi="宋体"/>
          <w:sz w:val="24"/>
        </w:rPr>
        <w:t>6</w:t>
      </w:r>
      <w:r>
        <w:rPr>
          <w:rFonts w:hint="eastAsia"/>
          <w:sz w:val="24"/>
        </w:rPr>
        <w:t>．</w:t>
      </w:r>
      <w:r>
        <w:rPr>
          <w:rFonts w:hint="eastAsia" w:ascii="宋体" w:hAnsi="宋体" w:cs="宋体"/>
          <w:color w:val="000000"/>
          <w:kern w:val="0"/>
          <w:sz w:val="24"/>
        </w:rPr>
        <w:t>实验中的有毒、有害、有腐蚀性的废液、废物、不得随意抛洒或倒入水池，应收集在废液（物）桶内，统一掩埋或处理。</w:t>
      </w:r>
    </w:p>
    <w:p>
      <w:pPr>
        <w:pStyle w:val="9"/>
        <w:adjustRightInd w:val="0"/>
        <w:snapToGrid w:val="0"/>
        <w:spacing w:before="0" w:beforeAutospacing="0" w:after="0" w:afterAutospacing="0" w:line="500" w:lineRule="exact"/>
        <w:ind w:firstLine="480" w:firstLineChars="200"/>
      </w:pPr>
      <w:r>
        <w:rPr>
          <w:rFonts w:hint="eastAsia"/>
        </w:rPr>
        <w:t>7．实验室各房间要指定专人定期检查仪器设备和线路，及时保养，确保仪器处于良好工作状态，严禁仪器带故障工作，以防损毁仪器设备，如有不安全因素应及时向实验室主任汇报，及时消除隐患。</w:t>
      </w:r>
    </w:p>
    <w:p>
      <w:pPr>
        <w:pStyle w:val="9"/>
        <w:adjustRightInd w:val="0"/>
        <w:snapToGrid w:val="0"/>
        <w:spacing w:before="0" w:beforeAutospacing="0" w:after="0" w:afterAutospacing="0" w:line="500" w:lineRule="exact"/>
        <w:ind w:firstLine="480" w:firstLineChars="200"/>
      </w:pPr>
      <w:r>
        <w:rPr>
          <w:rFonts w:hint="eastAsia"/>
        </w:rPr>
        <w:t>8．非本室工作人员未经允许不得进入实验室；未经允许本室工作人员也不得带非本室工作人员进入实验室。</w:t>
      </w:r>
    </w:p>
    <w:p>
      <w:pPr>
        <w:pStyle w:val="9"/>
        <w:adjustRightInd w:val="0"/>
        <w:snapToGrid w:val="0"/>
        <w:spacing w:before="0" w:beforeAutospacing="0" w:after="0" w:afterAutospacing="0" w:line="500" w:lineRule="exact"/>
        <w:ind w:firstLine="480" w:firstLineChars="200"/>
      </w:pPr>
      <w:r>
        <w:rPr>
          <w:rFonts w:hint="eastAsia"/>
        </w:rPr>
        <w:t>9．持有本实验室钥匙人员，不得将钥匙随意转借他人。</w:t>
      </w:r>
    </w:p>
    <w:p>
      <w:pPr>
        <w:pStyle w:val="9"/>
        <w:adjustRightInd w:val="0"/>
        <w:snapToGrid w:val="0"/>
        <w:spacing w:before="0" w:beforeAutospacing="0" w:after="0" w:afterAutospacing="0" w:line="500" w:lineRule="exact"/>
      </w:pPr>
      <w:r>
        <w:rPr>
          <w:rFonts w:hint="eastAsia"/>
        </w:rPr>
        <w:t>    10．下班前应检查仪器电源、水源是否关闭，关好门窗户。</w:t>
      </w:r>
    </w:p>
    <w:p>
      <w:pPr>
        <w:pStyle w:val="9"/>
        <w:adjustRightInd w:val="0"/>
        <w:snapToGrid w:val="0"/>
        <w:spacing w:before="0" w:beforeAutospacing="0" w:after="0" w:afterAutospacing="0" w:line="500" w:lineRule="exact"/>
      </w:pPr>
      <w:r>
        <w:rPr>
          <w:rFonts w:hint="eastAsia"/>
        </w:rPr>
        <w:t xml:space="preserve">    11．节假日，实验室要进行安全检查，切断电源、火源、关好门窗户，并留专人值班。节假日需要加班的人员，必须向实验室办公室报告登记并明确加班期间的水、电、火、盗等安全责任，做好安全记录。</w:t>
      </w:r>
    </w:p>
    <w:p>
      <w:pPr>
        <w:pStyle w:val="9"/>
        <w:adjustRightInd w:val="0"/>
        <w:snapToGrid w:val="0"/>
        <w:spacing w:before="0" w:beforeAutospacing="0" w:after="0" w:afterAutospacing="0" w:line="500" w:lineRule="exact"/>
      </w:pPr>
      <w:r>
        <w:rPr>
          <w:rFonts w:hint="eastAsia"/>
        </w:rPr>
        <w:t>    12.如遇紧急情况：水灾时关闭实验大楼外或本楼层总水伐；火灾时应及时切断电源，使用灭火器灭火，同时打“119”电话向消防部门报警。</w:t>
      </w:r>
    </w:p>
    <w:p>
      <w:pPr>
        <w:pStyle w:val="9"/>
        <w:adjustRightInd w:val="0"/>
        <w:snapToGrid w:val="0"/>
        <w:spacing w:before="0" w:beforeAutospacing="0" w:after="0" w:afterAutospacing="0" w:line="500" w:lineRule="exact"/>
      </w:pPr>
      <w:r>
        <w:rPr>
          <w:rFonts w:hint="eastAsia"/>
        </w:rPr>
        <w:t>    13.如有违犯上述规定，发生责任事故，造成伤亡或重大经济损失，应追究当事人和相关责任人员的责任，并严肃处理。</w:t>
      </w:r>
    </w:p>
    <w:p>
      <w:pPr>
        <w:adjustRightInd w:val="0"/>
        <w:snapToGrid w:val="0"/>
        <w:spacing w:line="500" w:lineRule="exact"/>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jc w:val="center"/>
        <w:rPr>
          <w:rFonts w:ascii="华文宋体" w:hAnsi="华文宋体" w:eastAsia="华文宋体"/>
          <w:b/>
          <w:bCs/>
          <w:sz w:val="27"/>
          <w:szCs w:val="27"/>
        </w:rPr>
      </w:pPr>
    </w:p>
    <w:p>
      <w:pPr>
        <w:pStyle w:val="9"/>
        <w:adjustRightInd w:val="0"/>
        <w:snapToGrid w:val="0"/>
        <w:spacing w:before="0" w:beforeAutospacing="0" w:after="0" w:afterAutospacing="0" w:line="500" w:lineRule="exact"/>
        <w:rPr>
          <w:rFonts w:ascii="华文宋体" w:hAnsi="华文宋体" w:eastAsia="华文宋体"/>
          <w:b/>
          <w:bCs/>
          <w:sz w:val="27"/>
          <w:szCs w:val="27"/>
        </w:rPr>
      </w:pPr>
    </w:p>
    <w:p>
      <w:pPr>
        <w:pStyle w:val="10"/>
        <w:ind w:left="420" w:leftChars="200" w:right="420" w:rightChars="200"/>
      </w:pPr>
      <w:bookmarkStart w:id="51" w:name="_Toc417775259"/>
      <w:r>
        <w:rPr>
          <w:rFonts w:hint="eastAsia"/>
        </w:rPr>
        <w:t>省部共建绵羊遗传改良与健康养殖国家重点实验室</w:t>
      </w:r>
    </w:p>
    <w:p>
      <w:pPr>
        <w:pStyle w:val="10"/>
        <w:ind w:left="420" w:leftChars="200" w:right="420" w:rightChars="200"/>
      </w:pPr>
      <w:r>
        <w:rPr>
          <w:rFonts w:hint="eastAsia"/>
        </w:rPr>
        <w:t>药剂、危险品、剧毒物品使用保管条例</w:t>
      </w:r>
      <w:bookmarkEnd w:id="51"/>
    </w:p>
    <w:p>
      <w:pPr>
        <w:adjustRightInd w:val="0"/>
        <w:snapToGrid w:val="0"/>
        <w:spacing w:line="500" w:lineRule="exact"/>
        <w:rPr>
          <w:rFonts w:ascii="宋体" w:hAnsi="宋体" w:cs="宋体"/>
          <w:color w:val="000000"/>
          <w:kern w:val="0"/>
          <w:sz w:val="18"/>
          <w:szCs w:val="18"/>
        </w:rPr>
      </w:pPr>
    </w:p>
    <w:p>
      <w:pPr>
        <w:adjustRightInd w:val="0"/>
        <w:snapToGrid w:val="0"/>
        <w:spacing w:line="500" w:lineRule="exact"/>
        <w:ind w:firstLine="480" w:firstLineChars="200"/>
        <w:rPr>
          <w:rFonts w:ascii="宋体" w:hAnsi="宋体"/>
          <w:sz w:val="24"/>
        </w:rPr>
      </w:pPr>
      <w:r>
        <w:rPr>
          <w:rFonts w:hint="eastAsia" w:ascii="宋体" w:hAnsi="宋体"/>
          <w:sz w:val="24"/>
        </w:rPr>
        <w:t>1．药剂必须根据化学性质分类存放，易燃、易爆、剧毒、强腐蚀品不得混放。</w:t>
      </w:r>
    </w:p>
    <w:p>
      <w:pPr>
        <w:adjustRightInd w:val="0"/>
        <w:snapToGrid w:val="0"/>
        <w:spacing w:line="500" w:lineRule="exact"/>
        <w:ind w:firstLine="480" w:firstLineChars="200"/>
        <w:rPr>
          <w:rFonts w:ascii="宋体" w:hAnsi="宋体"/>
          <w:sz w:val="24"/>
        </w:rPr>
      </w:pPr>
      <w:r>
        <w:rPr>
          <w:rFonts w:hint="eastAsia" w:ascii="宋体" w:hAnsi="宋体"/>
          <w:sz w:val="24"/>
        </w:rPr>
        <w:t>2．存放药品要专人管理、领用并建帐，所有药品必须有明显的标志。对字迹不清的标签要及时更换，对过期失效和没有标签的药品不准使用，并要进行妥善处理。</w:t>
      </w:r>
    </w:p>
    <w:p>
      <w:pPr>
        <w:adjustRightInd w:val="0"/>
        <w:snapToGrid w:val="0"/>
        <w:spacing w:line="500" w:lineRule="exact"/>
        <w:ind w:firstLine="480" w:firstLineChars="200"/>
        <w:rPr>
          <w:rFonts w:ascii="宋体" w:hAnsi="宋体"/>
          <w:sz w:val="24"/>
        </w:rPr>
      </w:pPr>
      <w:r>
        <w:rPr>
          <w:rFonts w:hint="eastAsia" w:ascii="宋体" w:hAnsi="宋体"/>
          <w:sz w:val="24"/>
        </w:rPr>
        <w:t>3．使用剧毒物品必须根据研究任务和使用数量，提出采购计划，经有关管理部门审查批准后，由采购人员统一购置。</w:t>
      </w:r>
    </w:p>
    <w:p>
      <w:pPr>
        <w:adjustRightInd w:val="0"/>
        <w:snapToGrid w:val="0"/>
        <w:spacing w:line="500" w:lineRule="exact"/>
        <w:ind w:firstLine="480" w:firstLineChars="200"/>
        <w:rPr>
          <w:rFonts w:ascii="宋体" w:hAnsi="宋体"/>
          <w:sz w:val="24"/>
        </w:rPr>
      </w:pPr>
      <w:r>
        <w:rPr>
          <w:rFonts w:hint="eastAsia" w:ascii="宋体" w:hAnsi="宋体"/>
          <w:sz w:val="24"/>
        </w:rPr>
        <w:t>4．各研究室使用的剧毒物品应指派专人保管，存放剧毒物品的药柜应坚固、保险、要健全严格的领取使用登记。</w:t>
      </w:r>
    </w:p>
    <w:p>
      <w:pPr>
        <w:adjustRightInd w:val="0"/>
        <w:snapToGrid w:val="0"/>
        <w:spacing w:line="500" w:lineRule="exact"/>
        <w:ind w:firstLine="480" w:firstLineChars="200"/>
        <w:rPr>
          <w:rFonts w:ascii="宋体" w:hAnsi="宋体"/>
          <w:sz w:val="24"/>
        </w:rPr>
      </w:pPr>
      <w:r>
        <w:rPr>
          <w:rFonts w:hint="eastAsia" w:ascii="宋体" w:hAnsi="宋体"/>
          <w:sz w:val="24"/>
        </w:rPr>
        <w:t>5．使用人员在使用过程中要严格执行操作规程，注意安全，防止意外事故的发生。</w:t>
      </w:r>
    </w:p>
    <w:p>
      <w:pPr>
        <w:adjustRightInd w:val="0"/>
        <w:snapToGrid w:val="0"/>
        <w:spacing w:line="500" w:lineRule="exact"/>
        <w:ind w:firstLine="480" w:firstLineChars="200"/>
        <w:rPr>
          <w:rFonts w:ascii="宋体" w:hAnsi="宋体"/>
          <w:sz w:val="24"/>
        </w:rPr>
      </w:pPr>
      <w:r>
        <w:rPr>
          <w:rFonts w:hint="eastAsia" w:ascii="宋体" w:hAnsi="宋体"/>
          <w:sz w:val="24"/>
        </w:rPr>
        <w:t>6．储存的易燃易爆物品应避光、防火和防电等，实验室存放的易燃易爆物品，要制定合理的储存量，不许过量且包装容器应密封性好。</w:t>
      </w:r>
    </w:p>
    <w:p>
      <w:pPr>
        <w:adjustRightInd w:val="0"/>
        <w:snapToGrid w:val="0"/>
        <w:spacing w:line="500" w:lineRule="exact"/>
        <w:ind w:firstLine="480" w:firstLineChars="200"/>
        <w:rPr>
          <w:rFonts w:ascii="宋体" w:hAnsi="宋体"/>
          <w:sz w:val="24"/>
        </w:rPr>
      </w:pPr>
      <w:r>
        <w:rPr>
          <w:rFonts w:hint="eastAsia" w:ascii="宋体" w:hAnsi="宋体"/>
          <w:sz w:val="24"/>
        </w:rPr>
        <w:t>7．遇水能分解或燃烧、爆炸的药品不准与水接触，不准放置于潮湿的地方储存。</w:t>
      </w: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pStyle w:val="10"/>
        <w:ind w:left="420" w:leftChars="200" w:right="420" w:rightChars="200"/>
      </w:pPr>
      <w:bookmarkStart w:id="52" w:name="_Toc417775260"/>
      <w:r>
        <w:rPr>
          <w:rFonts w:hint="eastAsia"/>
        </w:rPr>
        <w:t>省部共建绵羊遗传改良与健康养殖国家重点实验室</w:t>
      </w:r>
    </w:p>
    <w:p>
      <w:pPr>
        <w:pStyle w:val="10"/>
        <w:ind w:left="420" w:leftChars="200" w:right="420" w:rightChars="200"/>
      </w:pPr>
      <w:r>
        <w:rPr>
          <w:rFonts w:hint="eastAsia"/>
        </w:rPr>
        <w:t>转基因实验室生物安全管理制度</w:t>
      </w:r>
      <w:bookmarkEnd w:id="52"/>
    </w:p>
    <w:p>
      <w:pPr>
        <w:adjustRightInd w:val="0"/>
        <w:snapToGrid w:val="0"/>
        <w:spacing w:line="500" w:lineRule="exact"/>
        <w:ind w:firstLine="723" w:firstLineChars="200"/>
        <w:jc w:val="center"/>
        <w:rPr>
          <w:rFonts w:ascii="宋体" w:hAnsi="宋体"/>
          <w:b/>
          <w:bCs/>
          <w:sz w:val="36"/>
          <w:szCs w:val="36"/>
        </w:rPr>
      </w:pPr>
    </w:p>
    <w:p>
      <w:pPr>
        <w:adjustRightInd w:val="0"/>
        <w:snapToGrid w:val="0"/>
        <w:spacing w:line="500" w:lineRule="exact"/>
        <w:ind w:firstLine="480" w:firstLineChars="200"/>
        <w:jc w:val="left"/>
        <w:rPr>
          <w:rFonts w:ascii="宋体" w:hAnsi="宋体"/>
          <w:sz w:val="24"/>
        </w:rPr>
      </w:pPr>
      <w:r>
        <w:rPr>
          <w:rFonts w:hint="eastAsia" w:ascii="宋体" w:hAnsi="宋体"/>
          <w:sz w:val="24"/>
        </w:rPr>
        <w:t>一、生物安全管理</w:t>
      </w:r>
    </w:p>
    <w:p>
      <w:pPr>
        <w:adjustRightInd w:val="0"/>
        <w:snapToGrid w:val="0"/>
        <w:spacing w:line="500" w:lineRule="exact"/>
        <w:ind w:firstLine="480" w:firstLineChars="200"/>
        <w:jc w:val="left"/>
        <w:rPr>
          <w:rFonts w:ascii="宋体" w:hAnsi="宋体"/>
          <w:sz w:val="24"/>
        </w:rPr>
      </w:pPr>
      <w:r>
        <w:rPr>
          <w:rFonts w:hint="eastAsia" w:ascii="宋体" w:hAnsi="宋体"/>
          <w:sz w:val="24"/>
        </w:rPr>
        <w:t>1．严格按照《新疆农垦科学院农业转基因生物安全管理实施办法(试行)》执行。</w:t>
      </w:r>
    </w:p>
    <w:p>
      <w:pPr>
        <w:adjustRightInd w:val="0"/>
        <w:snapToGrid w:val="0"/>
        <w:spacing w:line="500" w:lineRule="exact"/>
        <w:ind w:firstLine="480" w:firstLineChars="200"/>
        <w:jc w:val="left"/>
        <w:rPr>
          <w:rFonts w:ascii="宋体" w:hAnsi="宋体"/>
          <w:sz w:val="24"/>
        </w:rPr>
      </w:pPr>
      <w:r>
        <w:rPr>
          <w:rFonts w:hint="eastAsia" w:ascii="宋体" w:hAnsi="宋体"/>
          <w:sz w:val="24"/>
        </w:rPr>
        <w:t>2．实验室主任（对实验室直接负责的人员）负责制订和采用生物安全管理计划以及安全或操作手册。</w:t>
      </w:r>
    </w:p>
    <w:p>
      <w:pPr>
        <w:adjustRightInd w:val="0"/>
        <w:snapToGrid w:val="0"/>
        <w:spacing w:line="500" w:lineRule="exact"/>
        <w:ind w:firstLine="480" w:firstLineChars="200"/>
        <w:jc w:val="left"/>
        <w:rPr>
          <w:rFonts w:ascii="宋体" w:hAnsi="宋体"/>
          <w:sz w:val="24"/>
        </w:rPr>
      </w:pPr>
      <w:r>
        <w:rPr>
          <w:rFonts w:hint="eastAsia" w:ascii="宋体" w:hAnsi="宋体"/>
          <w:sz w:val="24"/>
        </w:rPr>
        <w:t>3．实验室安全主管（向实验室主任汇报）提供常规的实验室安全培训。</w:t>
      </w:r>
    </w:p>
    <w:p>
      <w:pPr>
        <w:adjustRightInd w:val="0"/>
        <w:snapToGrid w:val="0"/>
        <w:spacing w:line="500" w:lineRule="exact"/>
        <w:ind w:firstLine="480" w:firstLineChars="200"/>
        <w:jc w:val="left"/>
        <w:rPr>
          <w:rFonts w:ascii="宋体" w:hAnsi="宋体"/>
          <w:sz w:val="24"/>
        </w:rPr>
      </w:pPr>
      <w:r>
        <w:rPr>
          <w:rFonts w:hint="eastAsia" w:ascii="宋体" w:hAnsi="宋体"/>
          <w:sz w:val="24"/>
        </w:rPr>
        <w:t>4．将生物安全实验室的特殊危害告知实验室人员，要求所有参与转基因生物操作的实验室人员阅读生物安全或操作手册，并遵循标准的操作和规程。实验室主管应当确保所有实验室人员都了解这些要求。实验室内应备有可供取阅的安全或操作手册。</w:t>
      </w:r>
    </w:p>
    <w:p>
      <w:pPr>
        <w:adjustRightInd w:val="0"/>
        <w:snapToGrid w:val="0"/>
        <w:spacing w:line="500" w:lineRule="exact"/>
        <w:ind w:firstLine="480" w:firstLineChars="200"/>
        <w:jc w:val="left"/>
        <w:rPr>
          <w:rFonts w:ascii="宋体" w:hAnsi="宋体"/>
          <w:sz w:val="24"/>
        </w:rPr>
      </w:pPr>
      <w:r>
        <w:rPr>
          <w:rFonts w:hint="eastAsia" w:ascii="宋体" w:hAnsi="宋体"/>
          <w:sz w:val="24"/>
        </w:rPr>
        <w:t>二、实验室生物安全规程</w:t>
      </w:r>
    </w:p>
    <w:p>
      <w:pPr>
        <w:adjustRightInd w:val="0"/>
        <w:snapToGrid w:val="0"/>
        <w:spacing w:line="500" w:lineRule="exact"/>
        <w:ind w:firstLine="480" w:firstLineChars="200"/>
        <w:jc w:val="left"/>
        <w:rPr>
          <w:rFonts w:ascii="宋体" w:hAnsi="宋体"/>
          <w:sz w:val="24"/>
        </w:rPr>
      </w:pPr>
      <w:r>
        <w:rPr>
          <w:rFonts w:hint="eastAsia" w:ascii="宋体" w:hAnsi="宋体"/>
          <w:sz w:val="24"/>
        </w:rPr>
        <w:t>（一）进入规定</w:t>
      </w:r>
    </w:p>
    <w:p>
      <w:pPr>
        <w:adjustRightInd w:val="0"/>
        <w:snapToGrid w:val="0"/>
        <w:spacing w:line="500" w:lineRule="exact"/>
        <w:ind w:firstLine="480" w:firstLineChars="200"/>
        <w:jc w:val="left"/>
        <w:rPr>
          <w:rFonts w:ascii="宋体" w:hAnsi="宋体"/>
          <w:sz w:val="24"/>
        </w:rPr>
      </w:pPr>
      <w:r>
        <w:rPr>
          <w:rFonts w:hint="eastAsia" w:ascii="宋体" w:hAnsi="宋体"/>
          <w:sz w:val="24"/>
        </w:rPr>
        <w:t>1．只有经批准的人员方可进入实验室工作区域。</w:t>
      </w:r>
    </w:p>
    <w:p>
      <w:pPr>
        <w:adjustRightInd w:val="0"/>
        <w:snapToGrid w:val="0"/>
        <w:spacing w:line="500" w:lineRule="exact"/>
        <w:ind w:firstLine="480" w:firstLineChars="200"/>
        <w:jc w:val="left"/>
        <w:rPr>
          <w:rFonts w:ascii="宋体" w:hAnsi="宋体"/>
          <w:sz w:val="24"/>
        </w:rPr>
      </w:pPr>
      <w:r>
        <w:rPr>
          <w:rFonts w:hint="eastAsia" w:ascii="宋体" w:hAnsi="宋体"/>
          <w:sz w:val="24"/>
        </w:rPr>
        <w:t>2．实验室的门应保持关闭。</w:t>
      </w:r>
    </w:p>
    <w:p>
      <w:pPr>
        <w:adjustRightInd w:val="0"/>
        <w:snapToGrid w:val="0"/>
        <w:spacing w:line="500" w:lineRule="exact"/>
        <w:ind w:firstLine="480" w:firstLineChars="200"/>
        <w:jc w:val="left"/>
        <w:rPr>
          <w:rFonts w:ascii="宋体" w:hAnsi="宋体"/>
          <w:sz w:val="24"/>
        </w:rPr>
      </w:pPr>
      <w:r>
        <w:rPr>
          <w:rFonts w:hint="eastAsia" w:ascii="宋体" w:hAnsi="宋体"/>
          <w:sz w:val="24"/>
        </w:rPr>
        <w:t>3．儿童不应被批准或允许进入实验室工作区域。</w:t>
      </w:r>
    </w:p>
    <w:p>
      <w:pPr>
        <w:adjustRightInd w:val="0"/>
        <w:snapToGrid w:val="0"/>
        <w:spacing w:line="500" w:lineRule="exact"/>
        <w:ind w:firstLine="480" w:firstLineChars="200"/>
        <w:jc w:val="left"/>
        <w:rPr>
          <w:rFonts w:ascii="宋体" w:hAnsi="宋体"/>
          <w:sz w:val="24"/>
        </w:rPr>
      </w:pPr>
      <w:r>
        <w:rPr>
          <w:rFonts w:hint="eastAsia" w:ascii="宋体" w:hAnsi="宋体"/>
          <w:sz w:val="24"/>
        </w:rPr>
        <w:t xml:space="preserve">（二）个人防护 </w:t>
      </w:r>
    </w:p>
    <w:p>
      <w:pPr>
        <w:adjustRightInd w:val="0"/>
        <w:snapToGrid w:val="0"/>
        <w:spacing w:line="500" w:lineRule="exact"/>
        <w:ind w:firstLine="480" w:firstLineChars="200"/>
        <w:jc w:val="left"/>
        <w:rPr>
          <w:rFonts w:ascii="宋体" w:hAnsi="宋体"/>
          <w:sz w:val="24"/>
        </w:rPr>
      </w:pPr>
      <w:r>
        <w:rPr>
          <w:rFonts w:hint="eastAsia" w:ascii="宋体" w:hAnsi="宋体"/>
          <w:sz w:val="24"/>
        </w:rPr>
        <w:t>1．进入实验室不准穿户外着装鞋子和保护性较差的服装。</w:t>
      </w:r>
    </w:p>
    <w:p>
      <w:pPr>
        <w:adjustRightInd w:val="0"/>
        <w:snapToGrid w:val="0"/>
        <w:spacing w:line="500" w:lineRule="exact"/>
        <w:ind w:firstLine="480" w:firstLineChars="200"/>
        <w:jc w:val="left"/>
        <w:rPr>
          <w:rFonts w:ascii="宋体" w:hAnsi="宋体"/>
          <w:sz w:val="24"/>
        </w:rPr>
      </w:pPr>
      <w:r>
        <w:rPr>
          <w:rFonts w:hint="eastAsia" w:ascii="宋体" w:hAnsi="宋体"/>
          <w:sz w:val="24"/>
        </w:rPr>
        <w:t>2．在实验室里工作时，要始终穿着实验服。</w:t>
      </w:r>
    </w:p>
    <w:p>
      <w:pPr>
        <w:adjustRightInd w:val="0"/>
        <w:snapToGrid w:val="0"/>
        <w:spacing w:line="500" w:lineRule="exact"/>
        <w:ind w:firstLine="480" w:firstLineChars="200"/>
        <w:jc w:val="left"/>
        <w:rPr>
          <w:rFonts w:ascii="宋体" w:hAnsi="宋体"/>
          <w:sz w:val="24"/>
        </w:rPr>
      </w:pPr>
      <w:r>
        <w:rPr>
          <w:rFonts w:hint="eastAsia" w:ascii="宋体" w:hAnsi="宋体"/>
          <w:sz w:val="24"/>
        </w:rPr>
        <w:t>3．当有必要保护眼睛和面部以防实验对象喷溅、或紫外线辐射时，必须要配戴护目镜，面罩（带护目镜的面罩）或其它防护用品。</w:t>
      </w:r>
    </w:p>
    <w:p>
      <w:pPr>
        <w:adjustRightInd w:val="0"/>
        <w:snapToGrid w:val="0"/>
        <w:spacing w:line="500" w:lineRule="exact"/>
        <w:ind w:firstLine="480" w:firstLineChars="200"/>
        <w:jc w:val="left"/>
        <w:rPr>
          <w:rFonts w:ascii="宋体" w:hAnsi="宋体"/>
          <w:sz w:val="24"/>
        </w:rPr>
      </w:pPr>
      <w:r>
        <w:rPr>
          <w:rFonts w:hint="eastAsia" w:ascii="宋体" w:hAnsi="宋体"/>
          <w:sz w:val="24"/>
        </w:rPr>
        <w:t>4． 实验室工作区不允许吃、喝、化妆和操作隐形眼镜，禁止在实验室工作区内的任何地方贮存人用食品及饮料。</w:t>
      </w:r>
    </w:p>
    <w:p>
      <w:pPr>
        <w:adjustRightInd w:val="0"/>
        <w:snapToGrid w:val="0"/>
        <w:spacing w:line="500" w:lineRule="exact"/>
        <w:ind w:firstLine="480" w:firstLineChars="200"/>
        <w:jc w:val="left"/>
        <w:rPr>
          <w:rFonts w:ascii="宋体" w:hAnsi="宋体"/>
          <w:sz w:val="24"/>
        </w:rPr>
      </w:pPr>
      <w:r>
        <w:rPr>
          <w:rFonts w:hint="eastAsia" w:ascii="宋体" w:hAnsi="宋体"/>
          <w:sz w:val="24"/>
        </w:rPr>
        <w:t>5． 实验室防护服不应和日常服饰放在同一柜子。个人物品和服装不应放在有规定禁放的和可能发生污染的区域。</w:t>
      </w:r>
    </w:p>
    <w:p>
      <w:pPr>
        <w:adjustRightInd w:val="0"/>
        <w:snapToGrid w:val="0"/>
        <w:spacing w:line="500" w:lineRule="exact"/>
        <w:ind w:firstLine="480" w:firstLineChars="200"/>
        <w:jc w:val="left"/>
        <w:rPr>
          <w:rFonts w:ascii="宋体" w:hAnsi="宋体"/>
          <w:sz w:val="24"/>
        </w:rPr>
      </w:pPr>
      <w:r>
        <w:rPr>
          <w:rFonts w:hint="eastAsia" w:ascii="宋体" w:hAnsi="宋体"/>
          <w:sz w:val="24"/>
        </w:rPr>
        <w:t>6．所有可能有污染性的样本、培养物，操作时均应戴手套。在认为手套已被污染时应脱掉手套，马上洗净双手，再换一双新手套。</w:t>
      </w:r>
    </w:p>
    <w:p>
      <w:pPr>
        <w:adjustRightInd w:val="0"/>
        <w:snapToGrid w:val="0"/>
        <w:spacing w:line="500" w:lineRule="exact"/>
        <w:ind w:firstLine="480" w:firstLineChars="200"/>
        <w:jc w:val="left"/>
        <w:rPr>
          <w:rFonts w:ascii="宋体" w:hAnsi="宋体"/>
          <w:sz w:val="24"/>
        </w:rPr>
      </w:pPr>
      <w:r>
        <w:rPr>
          <w:rFonts w:hint="eastAsia" w:ascii="宋体" w:hAnsi="宋体"/>
          <w:sz w:val="24"/>
        </w:rPr>
        <w:t>7．不得用戴手套的手触摸自己的眼、鼻子或其他暴露的黏膜或皮肤。不得带手套离开实验室或在实验室来回走动</w:t>
      </w:r>
    </w:p>
    <w:p>
      <w:pPr>
        <w:adjustRightInd w:val="0"/>
        <w:snapToGrid w:val="0"/>
        <w:spacing w:line="500" w:lineRule="exact"/>
        <w:ind w:firstLine="480" w:firstLineChars="200"/>
        <w:jc w:val="left"/>
        <w:rPr>
          <w:rFonts w:ascii="宋体" w:hAnsi="宋体"/>
          <w:sz w:val="24"/>
        </w:rPr>
      </w:pPr>
      <w:r>
        <w:rPr>
          <w:rFonts w:hint="eastAsia" w:ascii="宋体" w:hAnsi="宋体"/>
          <w:sz w:val="24"/>
        </w:rPr>
        <w:t>8．摘除手套后、使用卫生间前后、离开实验室前应例行洗手。</w:t>
      </w:r>
    </w:p>
    <w:p>
      <w:pPr>
        <w:adjustRightInd w:val="0"/>
        <w:snapToGrid w:val="0"/>
        <w:spacing w:line="500" w:lineRule="exact"/>
        <w:ind w:firstLine="480" w:firstLineChars="200"/>
        <w:jc w:val="left"/>
        <w:rPr>
          <w:rFonts w:ascii="宋体" w:hAnsi="宋体"/>
          <w:sz w:val="24"/>
        </w:rPr>
      </w:pPr>
      <w:r>
        <w:rPr>
          <w:rFonts w:hint="eastAsia" w:ascii="宋体" w:hAnsi="宋体"/>
          <w:sz w:val="24"/>
        </w:rPr>
        <w:t>（三）操作规程</w:t>
      </w:r>
    </w:p>
    <w:p>
      <w:pPr>
        <w:adjustRightInd w:val="0"/>
        <w:snapToGrid w:val="0"/>
        <w:spacing w:line="500" w:lineRule="exact"/>
        <w:ind w:firstLine="480" w:firstLineChars="200"/>
        <w:jc w:val="left"/>
        <w:rPr>
          <w:rFonts w:ascii="宋体" w:hAnsi="宋体"/>
          <w:sz w:val="24"/>
        </w:rPr>
      </w:pPr>
      <w:r>
        <w:rPr>
          <w:rFonts w:hint="eastAsia" w:ascii="宋体" w:hAnsi="宋体"/>
          <w:sz w:val="24"/>
        </w:rPr>
        <w:t>1．严格禁止用嘴吸液体。</w:t>
      </w:r>
    </w:p>
    <w:p>
      <w:pPr>
        <w:adjustRightInd w:val="0"/>
        <w:snapToGrid w:val="0"/>
        <w:spacing w:line="500" w:lineRule="exact"/>
        <w:ind w:firstLine="480" w:firstLineChars="200"/>
        <w:jc w:val="left"/>
        <w:rPr>
          <w:rFonts w:ascii="宋体" w:hAnsi="宋体"/>
          <w:sz w:val="24"/>
        </w:rPr>
      </w:pPr>
      <w:r>
        <w:rPr>
          <w:rFonts w:hint="eastAsia" w:ascii="宋体" w:hAnsi="宋体"/>
          <w:sz w:val="24"/>
        </w:rPr>
        <w:t>2．实验材料禁止放入嘴里，禁止舔标签。</w:t>
      </w:r>
    </w:p>
    <w:p>
      <w:pPr>
        <w:adjustRightInd w:val="0"/>
        <w:snapToGrid w:val="0"/>
        <w:spacing w:line="500" w:lineRule="exact"/>
        <w:ind w:firstLine="480" w:firstLineChars="200"/>
        <w:jc w:val="left"/>
        <w:rPr>
          <w:rFonts w:ascii="宋体" w:hAnsi="宋体"/>
          <w:sz w:val="24"/>
        </w:rPr>
      </w:pPr>
      <w:r>
        <w:rPr>
          <w:rFonts w:hint="eastAsia" w:ascii="宋体" w:hAnsi="宋体"/>
          <w:sz w:val="24"/>
        </w:rPr>
        <w:t>3．所有的实验步骤都应尽可能使气溶胶或气雾的形成控制在最小程度。任何使形成气溶胶的危险性上升的操作都必须在生物安全柜或通风柜里进行。有害气溶胶和废液不得直接排放，必须经无害化处理。</w:t>
      </w:r>
    </w:p>
    <w:p>
      <w:pPr>
        <w:adjustRightInd w:val="0"/>
        <w:snapToGrid w:val="0"/>
        <w:spacing w:line="500" w:lineRule="exact"/>
        <w:ind w:firstLine="480" w:firstLineChars="200"/>
        <w:jc w:val="left"/>
        <w:rPr>
          <w:rFonts w:ascii="宋体" w:hAnsi="宋体"/>
          <w:sz w:val="24"/>
        </w:rPr>
      </w:pPr>
      <w:r>
        <w:rPr>
          <w:rFonts w:hint="eastAsia" w:ascii="宋体" w:hAnsi="宋体"/>
          <w:sz w:val="24"/>
        </w:rPr>
        <w:t>4、出现溢出、事故以及明显或可能暴露于感染性物质时，必须向实验室安全主管报告。</w:t>
      </w:r>
    </w:p>
    <w:p>
      <w:pPr>
        <w:adjustRightInd w:val="0"/>
        <w:snapToGrid w:val="0"/>
        <w:spacing w:line="500" w:lineRule="exact"/>
        <w:ind w:firstLine="480" w:firstLineChars="200"/>
        <w:jc w:val="left"/>
        <w:rPr>
          <w:rFonts w:ascii="宋体" w:hAnsi="宋体"/>
          <w:sz w:val="24"/>
        </w:rPr>
      </w:pPr>
      <w:r>
        <w:rPr>
          <w:rFonts w:hint="eastAsia" w:ascii="宋体" w:hAnsi="宋体"/>
          <w:sz w:val="24"/>
        </w:rPr>
        <w:t>5．实验室应保持整洁、干净，当潜在的危险物溅出或一天的工作结束后，工作台表面应消毒。</w:t>
      </w:r>
    </w:p>
    <w:p>
      <w:pPr>
        <w:adjustRightInd w:val="0"/>
        <w:snapToGrid w:val="0"/>
        <w:spacing w:line="500" w:lineRule="exact"/>
        <w:ind w:firstLine="480" w:firstLineChars="200"/>
        <w:jc w:val="left"/>
        <w:rPr>
          <w:rFonts w:ascii="宋体" w:hAnsi="宋体"/>
          <w:sz w:val="24"/>
        </w:rPr>
      </w:pPr>
      <w:r>
        <w:rPr>
          <w:rFonts w:hint="eastAsia" w:ascii="宋体" w:hAnsi="宋体"/>
          <w:sz w:val="24"/>
        </w:rPr>
        <w:t>6．所有弃置的实验室生物样本、培养物和被污染的废弃物在从实验室中取走之前，应使其达到生物学安全。</w:t>
      </w:r>
    </w:p>
    <w:p>
      <w:pPr>
        <w:adjustRightInd w:val="0"/>
        <w:snapToGrid w:val="0"/>
        <w:spacing w:line="500" w:lineRule="exact"/>
        <w:ind w:firstLine="480" w:firstLineChars="200"/>
        <w:jc w:val="left"/>
        <w:rPr>
          <w:rFonts w:ascii="宋体" w:hAnsi="宋体"/>
          <w:sz w:val="24"/>
        </w:rPr>
      </w:pPr>
      <w:r>
        <w:rPr>
          <w:rFonts w:hint="eastAsia" w:ascii="宋体" w:hAnsi="宋体"/>
          <w:sz w:val="24"/>
        </w:rPr>
        <w:t>7．每日工作完毕，所有操作台面、离心机、加样枪、试管架必须经酒精擦拭、消毒。</w:t>
      </w:r>
    </w:p>
    <w:p>
      <w:pPr>
        <w:adjustRightInd w:val="0"/>
        <w:snapToGrid w:val="0"/>
        <w:spacing w:line="500" w:lineRule="exact"/>
        <w:ind w:firstLine="480" w:firstLineChars="200"/>
        <w:jc w:val="left"/>
        <w:rPr>
          <w:rFonts w:ascii="宋体" w:hAnsi="宋体"/>
          <w:sz w:val="24"/>
        </w:rPr>
      </w:pPr>
      <w:r>
        <w:rPr>
          <w:rFonts w:hint="eastAsia" w:ascii="宋体" w:hAnsi="宋体"/>
          <w:sz w:val="24"/>
        </w:rPr>
        <w:t>（四）废弃物处理规定</w:t>
      </w:r>
    </w:p>
    <w:p>
      <w:pPr>
        <w:adjustRightInd w:val="0"/>
        <w:snapToGrid w:val="0"/>
        <w:spacing w:line="500" w:lineRule="exact"/>
        <w:ind w:firstLine="480" w:firstLineChars="200"/>
        <w:jc w:val="left"/>
        <w:rPr>
          <w:rFonts w:ascii="宋体" w:hAnsi="宋体"/>
          <w:sz w:val="24"/>
        </w:rPr>
      </w:pPr>
      <w:r>
        <w:rPr>
          <w:rFonts w:hint="eastAsia" w:ascii="宋体" w:hAnsi="宋体"/>
          <w:sz w:val="24"/>
        </w:rPr>
        <w:t>1．废弃物应专人分类收集进行消毒、烧毁处理，日产日清。</w:t>
      </w:r>
    </w:p>
    <w:p>
      <w:pPr>
        <w:adjustRightInd w:val="0"/>
        <w:snapToGrid w:val="0"/>
        <w:spacing w:line="500" w:lineRule="exact"/>
        <w:ind w:firstLine="480" w:firstLineChars="200"/>
        <w:jc w:val="left"/>
        <w:rPr>
          <w:rFonts w:ascii="宋体" w:hAnsi="宋体"/>
          <w:sz w:val="24"/>
        </w:rPr>
      </w:pPr>
      <w:r>
        <w:rPr>
          <w:rFonts w:hint="eastAsia" w:ascii="宋体" w:hAnsi="宋体"/>
          <w:sz w:val="24"/>
        </w:rPr>
        <w:t>2．有害气体、污水、废液应经适当的无害化处理后才能排放，不许直接将有害物质直接倒入下水道。</w:t>
      </w:r>
    </w:p>
    <w:p>
      <w:pPr>
        <w:adjustRightInd w:val="0"/>
        <w:snapToGrid w:val="0"/>
        <w:spacing w:line="500" w:lineRule="exact"/>
        <w:ind w:firstLine="480" w:firstLineChars="200"/>
        <w:jc w:val="left"/>
        <w:rPr>
          <w:rFonts w:ascii="宋体" w:hAnsi="宋体"/>
          <w:sz w:val="24"/>
        </w:rPr>
      </w:pPr>
      <w:r>
        <w:rPr>
          <w:rFonts w:hint="eastAsia" w:ascii="宋体" w:hAnsi="宋体"/>
          <w:sz w:val="24"/>
        </w:rPr>
        <w:t>3．危险废弃物在去污染或最终处置之前，应存放在指定的安全地方。</w:t>
      </w:r>
    </w:p>
    <w:p>
      <w:pPr>
        <w:adjustRightInd w:val="0"/>
        <w:snapToGrid w:val="0"/>
        <w:spacing w:line="500" w:lineRule="exact"/>
        <w:ind w:firstLine="480" w:firstLineChars="200"/>
        <w:jc w:val="left"/>
        <w:rPr>
          <w:rFonts w:ascii="宋体" w:hAnsi="宋体"/>
          <w:sz w:val="24"/>
        </w:rPr>
      </w:pPr>
      <w:r>
        <w:rPr>
          <w:rFonts w:hint="eastAsia" w:ascii="宋体" w:hAnsi="宋体"/>
          <w:sz w:val="24"/>
        </w:rPr>
        <w:t>4．所有弃置的实验室生物样本、培养物和被污染的废弃物在从实验室中取走之前，应使用可行的方法消毒，如高压灭菌等，使其达到生物学安全。</w:t>
      </w:r>
    </w:p>
    <w:p>
      <w:pPr>
        <w:adjustRightInd w:val="0"/>
        <w:snapToGrid w:val="0"/>
        <w:spacing w:line="500" w:lineRule="exact"/>
        <w:ind w:firstLine="480" w:firstLineChars="200"/>
        <w:jc w:val="left"/>
        <w:rPr>
          <w:rFonts w:ascii="宋体" w:hAnsi="宋体"/>
          <w:sz w:val="24"/>
        </w:rPr>
      </w:pPr>
      <w:r>
        <w:rPr>
          <w:rFonts w:hint="eastAsia" w:ascii="宋体" w:hAnsi="宋体"/>
          <w:sz w:val="24"/>
        </w:rPr>
        <w:t>5． 一次性使用的制品如手套、帽子、工作物、口罩等使用后放入污物袋内集中烧毁。</w:t>
      </w:r>
    </w:p>
    <w:p>
      <w:pPr>
        <w:adjustRightInd w:val="0"/>
        <w:snapToGrid w:val="0"/>
        <w:spacing w:line="500" w:lineRule="exact"/>
        <w:ind w:firstLine="480" w:firstLineChars="200"/>
        <w:jc w:val="left"/>
        <w:rPr>
          <w:rFonts w:ascii="宋体" w:hAnsi="宋体"/>
          <w:sz w:val="24"/>
        </w:rPr>
      </w:pPr>
      <w:r>
        <w:rPr>
          <w:rFonts w:hint="eastAsia" w:ascii="宋体" w:hAnsi="宋体"/>
          <w:sz w:val="24"/>
        </w:rPr>
        <w:t>6．可重复利用的玻璃、塑料、搪瓷等用压力蒸汽灭菌后使用。</w:t>
      </w:r>
    </w:p>
    <w:p>
      <w:pPr>
        <w:adjustRightInd w:val="0"/>
        <w:snapToGrid w:val="0"/>
        <w:spacing w:line="500" w:lineRule="exact"/>
        <w:ind w:firstLine="480" w:firstLineChars="200"/>
        <w:jc w:val="left"/>
        <w:rPr>
          <w:rFonts w:ascii="宋体" w:hAnsi="宋体"/>
          <w:sz w:val="24"/>
        </w:rPr>
      </w:pPr>
      <w:r>
        <w:rPr>
          <w:rFonts w:hint="eastAsia" w:ascii="宋体" w:hAnsi="宋体"/>
          <w:sz w:val="24"/>
        </w:rPr>
        <w:t>7．接种、培养用过的废弃培养基及菌液应压力灭菌30min，趁热将其倒弃处理。</w:t>
      </w:r>
    </w:p>
    <w:p>
      <w:pPr>
        <w:adjustRightInd w:val="0"/>
        <w:snapToGrid w:val="0"/>
        <w:spacing w:line="500" w:lineRule="exact"/>
        <w:ind w:firstLine="480" w:firstLineChars="200"/>
        <w:jc w:val="left"/>
        <w:rPr>
          <w:rFonts w:ascii="宋体" w:hAnsi="宋体"/>
          <w:sz w:val="24"/>
        </w:rPr>
      </w:pPr>
      <w:r>
        <w:rPr>
          <w:rFonts w:hint="eastAsia" w:ascii="宋体" w:hAnsi="宋体"/>
          <w:sz w:val="24"/>
        </w:rPr>
        <w:t>（五）转基因实验材料的管理</w:t>
      </w:r>
    </w:p>
    <w:p>
      <w:pPr>
        <w:adjustRightInd w:val="0"/>
        <w:snapToGrid w:val="0"/>
        <w:spacing w:line="500" w:lineRule="exact"/>
        <w:ind w:firstLine="480" w:firstLineChars="200"/>
        <w:jc w:val="left"/>
        <w:rPr>
          <w:rFonts w:ascii="宋体" w:hAnsi="宋体"/>
          <w:sz w:val="24"/>
        </w:rPr>
      </w:pPr>
      <w:r>
        <w:rPr>
          <w:rFonts w:hint="eastAsia" w:ascii="宋体" w:hAnsi="宋体"/>
          <w:sz w:val="24"/>
        </w:rPr>
        <w:t>1. 所有实验只能在规定范围内开展，不得随意更换地点或释放外界。</w:t>
      </w:r>
    </w:p>
    <w:p>
      <w:pPr>
        <w:adjustRightInd w:val="0"/>
        <w:snapToGrid w:val="0"/>
        <w:spacing w:line="500" w:lineRule="exact"/>
        <w:ind w:firstLine="480" w:firstLineChars="200"/>
        <w:jc w:val="left"/>
        <w:rPr>
          <w:rFonts w:ascii="宋体" w:hAnsi="宋体"/>
          <w:sz w:val="24"/>
        </w:rPr>
      </w:pPr>
      <w:r>
        <w:rPr>
          <w:rFonts w:hint="eastAsia" w:ascii="宋体" w:hAnsi="宋体"/>
          <w:sz w:val="24"/>
        </w:rPr>
        <w:t>2. 转化用的菌种、获得的转化体材料，必须具有详细历史及有关实验资料。</w:t>
      </w:r>
    </w:p>
    <w:p>
      <w:pPr>
        <w:adjustRightInd w:val="0"/>
        <w:snapToGrid w:val="0"/>
        <w:spacing w:line="500" w:lineRule="exact"/>
        <w:ind w:firstLine="480" w:firstLineChars="200"/>
        <w:jc w:val="left"/>
        <w:rPr>
          <w:rFonts w:ascii="宋体" w:hAnsi="宋体"/>
          <w:sz w:val="24"/>
        </w:rPr>
      </w:pPr>
      <w:r>
        <w:rPr>
          <w:rFonts w:hint="eastAsia" w:ascii="宋体" w:hAnsi="宋体"/>
          <w:sz w:val="24"/>
        </w:rPr>
        <w:t>3. 每种实验材料均应制订严密的安全保管制度，制定财产记录，并建立卡片，并由专人负责。</w:t>
      </w:r>
    </w:p>
    <w:p>
      <w:pPr>
        <w:adjustRightInd w:val="0"/>
        <w:snapToGrid w:val="0"/>
        <w:spacing w:line="500" w:lineRule="exact"/>
        <w:ind w:firstLine="480" w:firstLineChars="200"/>
        <w:jc w:val="left"/>
        <w:rPr>
          <w:rFonts w:ascii="宋体" w:hAnsi="宋体"/>
          <w:sz w:val="24"/>
        </w:rPr>
      </w:pPr>
      <w:r>
        <w:rPr>
          <w:rFonts w:hint="eastAsia" w:ascii="宋体" w:hAnsi="宋体"/>
          <w:sz w:val="24"/>
        </w:rPr>
        <w:t>4. 菌种和实验材料由实验室统一管理，任何人不得私自外泄或取走。</w:t>
      </w:r>
    </w:p>
    <w:p>
      <w:pPr>
        <w:adjustRightInd w:val="0"/>
        <w:snapToGrid w:val="0"/>
        <w:spacing w:line="500" w:lineRule="exact"/>
        <w:ind w:firstLine="480" w:firstLineChars="200"/>
        <w:jc w:val="left"/>
        <w:rPr>
          <w:rFonts w:ascii="宋体" w:hAnsi="宋体"/>
          <w:sz w:val="24"/>
        </w:rPr>
      </w:pPr>
      <w:r>
        <w:rPr>
          <w:rFonts w:hint="eastAsia" w:ascii="宋体" w:hAnsi="宋体"/>
          <w:sz w:val="24"/>
        </w:rPr>
        <w:t>5. 领取使用菌种和实验材料必须经实验室批准，并说明材料之名称、型别、数量及用途。</w:t>
      </w:r>
    </w:p>
    <w:p>
      <w:pPr>
        <w:adjustRightInd w:val="0"/>
        <w:snapToGrid w:val="0"/>
        <w:spacing w:line="500" w:lineRule="exact"/>
        <w:ind w:firstLine="480" w:firstLineChars="200"/>
        <w:jc w:val="left"/>
        <w:rPr>
          <w:rFonts w:ascii="宋体" w:hAnsi="宋体"/>
          <w:sz w:val="24"/>
        </w:rPr>
      </w:pPr>
      <w:r>
        <w:rPr>
          <w:rFonts w:hint="eastAsia" w:ascii="宋体" w:hAnsi="宋体"/>
          <w:sz w:val="24"/>
        </w:rPr>
        <w:t>6. 内部尚未保藏的菌种，需从外引进时，必须由实验室开具清单（包括菌种名称、型别、株名、数量、保藏单位名称或个人及其地址），实验室审查无异后，统一向外索取或购买。</w:t>
      </w:r>
    </w:p>
    <w:p>
      <w:pPr>
        <w:adjustRightInd w:val="0"/>
        <w:snapToGrid w:val="0"/>
        <w:spacing w:line="500" w:lineRule="exact"/>
        <w:ind w:firstLine="480" w:firstLineChars="200"/>
        <w:jc w:val="left"/>
        <w:rPr>
          <w:rFonts w:ascii="宋体" w:hAnsi="宋体"/>
          <w:sz w:val="24"/>
        </w:rPr>
      </w:pPr>
      <w:r>
        <w:rPr>
          <w:rFonts w:hint="eastAsia" w:ascii="宋体" w:hAnsi="宋体"/>
          <w:sz w:val="24"/>
        </w:rPr>
        <w:t>7. 从外部交换或索取所得到的菌种，以及自行克隆、转化获得的菌种和转化体应复制备份，连同资料送实验室有关专业人员负责保藏。</w:t>
      </w:r>
    </w:p>
    <w:p>
      <w:pPr>
        <w:adjustRightInd w:val="0"/>
        <w:snapToGrid w:val="0"/>
        <w:spacing w:line="500" w:lineRule="exact"/>
        <w:ind w:firstLine="480" w:firstLineChars="200"/>
        <w:jc w:val="left"/>
        <w:rPr>
          <w:rFonts w:ascii="宋体" w:hAnsi="宋体"/>
          <w:sz w:val="24"/>
        </w:rPr>
      </w:pPr>
      <w:r>
        <w:rPr>
          <w:rFonts w:hint="eastAsia" w:ascii="宋体" w:hAnsi="宋体"/>
          <w:sz w:val="24"/>
        </w:rPr>
        <w:t>三、实验基地管理</w:t>
      </w:r>
    </w:p>
    <w:p>
      <w:pPr>
        <w:adjustRightInd w:val="0"/>
        <w:snapToGrid w:val="0"/>
        <w:spacing w:line="500" w:lineRule="exact"/>
        <w:ind w:firstLine="480" w:firstLineChars="200"/>
        <w:jc w:val="left"/>
        <w:rPr>
          <w:rFonts w:ascii="宋体" w:hAnsi="宋体"/>
          <w:sz w:val="24"/>
        </w:rPr>
      </w:pPr>
      <w:r>
        <w:rPr>
          <w:rFonts w:hint="eastAsia" w:ascii="宋体" w:hAnsi="宋体"/>
          <w:sz w:val="24"/>
        </w:rPr>
        <w:t>1．转基因生物实验基地应在实验区建设相应的安全防护设施，防止人、畜随意进入。</w:t>
      </w:r>
    </w:p>
    <w:p>
      <w:pPr>
        <w:adjustRightInd w:val="0"/>
        <w:snapToGrid w:val="0"/>
        <w:spacing w:line="500" w:lineRule="exact"/>
        <w:ind w:firstLine="480" w:firstLineChars="200"/>
        <w:jc w:val="left"/>
        <w:rPr>
          <w:rFonts w:ascii="宋体" w:hAnsi="宋体"/>
          <w:sz w:val="24"/>
        </w:rPr>
      </w:pPr>
      <w:r>
        <w:rPr>
          <w:rFonts w:hint="eastAsia" w:ascii="宋体" w:hAnsi="宋体"/>
          <w:sz w:val="24"/>
        </w:rPr>
        <w:t>2. 转基因生物实验基地应建立严格的人员出入登记制度，非转基因实验技术人员，未经允许不得进入转基因实验基地。</w:t>
      </w:r>
    </w:p>
    <w:p>
      <w:pPr>
        <w:adjustRightInd w:val="0"/>
        <w:snapToGrid w:val="0"/>
        <w:spacing w:line="500" w:lineRule="exact"/>
        <w:ind w:firstLine="480" w:firstLineChars="200"/>
        <w:jc w:val="left"/>
        <w:rPr>
          <w:rFonts w:ascii="宋体" w:hAnsi="宋体"/>
          <w:sz w:val="24"/>
        </w:rPr>
      </w:pPr>
      <w:r>
        <w:rPr>
          <w:rFonts w:hint="eastAsia" w:ascii="宋体" w:hAnsi="宋体"/>
          <w:sz w:val="24"/>
        </w:rPr>
        <w:t>3. 转基因实验基地必须认真执行国家和新疆农垦科学院有关规定、条例。建立健全以岗位责任制为核心的安全规程，认真做好档案、资料登记工作，做好转基因实验材料使用、保管、用后处理等安全事项。</w:t>
      </w:r>
    </w:p>
    <w:p>
      <w:pPr>
        <w:adjustRightInd w:val="0"/>
        <w:snapToGrid w:val="0"/>
        <w:spacing w:line="500" w:lineRule="exact"/>
        <w:ind w:firstLine="480" w:firstLineChars="200"/>
        <w:jc w:val="left"/>
        <w:rPr>
          <w:rFonts w:ascii="宋体" w:hAnsi="宋体"/>
          <w:sz w:val="24"/>
        </w:rPr>
      </w:pPr>
      <w:r>
        <w:rPr>
          <w:rFonts w:hint="eastAsia" w:ascii="宋体" w:hAnsi="宋体"/>
          <w:sz w:val="24"/>
        </w:rPr>
        <w:t>4. 转基因材料在投放实验基地时，必须由课题负责人提出申请，经实验室主任及院转基因管理办公室审批后，交由实验基地管理人员统一规划管理。未经审批的材料一律不准带入实验基地。</w:t>
      </w:r>
    </w:p>
    <w:p>
      <w:pPr>
        <w:adjustRightInd w:val="0"/>
        <w:snapToGrid w:val="0"/>
        <w:spacing w:line="500" w:lineRule="exact"/>
        <w:ind w:firstLine="480" w:firstLineChars="200"/>
        <w:jc w:val="left"/>
        <w:rPr>
          <w:rFonts w:ascii="宋体" w:hAnsi="宋体"/>
          <w:sz w:val="24"/>
        </w:rPr>
      </w:pPr>
      <w:r>
        <w:rPr>
          <w:rFonts w:hint="eastAsia" w:ascii="宋体" w:hAnsi="宋体"/>
          <w:sz w:val="24"/>
        </w:rPr>
        <w:t>5. 转基因生物实验基地应严格执行生物转基因有关规定，在转基因实验基地设立生物学隔离措施，防止生物学污染，保障生物安全。</w:t>
      </w: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pStyle w:val="10"/>
        <w:ind w:left="420" w:leftChars="200" w:right="420" w:rightChars="200"/>
      </w:pPr>
      <w:bookmarkStart w:id="53" w:name="_Toc417775261"/>
      <w:r>
        <w:rPr>
          <w:rFonts w:hint="eastAsia"/>
        </w:rPr>
        <w:t>省部共建绵羊遗传改良与健康养殖国家重点实验室</w:t>
      </w:r>
    </w:p>
    <w:p>
      <w:pPr>
        <w:pStyle w:val="10"/>
        <w:ind w:left="420" w:leftChars="200" w:right="420" w:rightChars="200"/>
      </w:pPr>
      <w:r>
        <w:rPr>
          <w:rFonts w:hint="eastAsia"/>
        </w:rPr>
        <w:t>大型仪器设备使用管理条例</w:t>
      </w:r>
      <w:bookmarkEnd w:id="53"/>
    </w:p>
    <w:p>
      <w:pPr>
        <w:adjustRightInd w:val="0"/>
        <w:snapToGrid w:val="0"/>
        <w:spacing w:line="500" w:lineRule="exact"/>
        <w:jc w:val="left"/>
        <w:rPr>
          <w:rFonts w:ascii="宋体" w:hAnsi="宋体"/>
          <w:sz w:val="24"/>
        </w:rPr>
      </w:pPr>
    </w:p>
    <w:p>
      <w:pPr>
        <w:adjustRightInd w:val="0"/>
        <w:snapToGrid w:val="0"/>
        <w:spacing w:line="500" w:lineRule="exact"/>
        <w:ind w:firstLine="480" w:firstLineChars="200"/>
        <w:jc w:val="left"/>
        <w:rPr>
          <w:rFonts w:ascii="宋体" w:hAnsi="宋体"/>
          <w:sz w:val="24"/>
        </w:rPr>
      </w:pPr>
      <w:r>
        <w:rPr>
          <w:rFonts w:hint="eastAsia" w:ascii="宋体" w:hAnsi="宋体"/>
          <w:sz w:val="24"/>
        </w:rPr>
        <w:t>1.大型仪器设备应确定仪器技术管理负责人，全面负责仪器设备的管理，使用与维护工作。</w:t>
      </w:r>
    </w:p>
    <w:p>
      <w:pPr>
        <w:adjustRightInd w:val="0"/>
        <w:snapToGrid w:val="0"/>
        <w:spacing w:line="500" w:lineRule="exact"/>
        <w:ind w:firstLine="480" w:firstLineChars="200"/>
        <w:jc w:val="left"/>
        <w:rPr>
          <w:rFonts w:ascii="宋体" w:hAnsi="宋体"/>
          <w:sz w:val="24"/>
        </w:rPr>
      </w:pPr>
      <w:r>
        <w:rPr>
          <w:rFonts w:hint="eastAsia" w:ascii="宋体" w:hAnsi="宋体"/>
          <w:sz w:val="24"/>
        </w:rPr>
        <w:t>2.仪器设备负责人的职责：维护仪器正常运转，发现问题及时报告，定期培训仪器操作人员，负责制定仪器操作规程，监督仪器使用登记情况，负责检查仪器状况，杜绝事故发生。</w:t>
      </w:r>
    </w:p>
    <w:p>
      <w:pPr>
        <w:adjustRightInd w:val="0"/>
        <w:snapToGrid w:val="0"/>
        <w:spacing w:line="500" w:lineRule="exact"/>
        <w:ind w:firstLine="480" w:firstLineChars="200"/>
        <w:jc w:val="left"/>
        <w:rPr>
          <w:rFonts w:ascii="宋体" w:hAnsi="宋体"/>
          <w:sz w:val="24"/>
        </w:rPr>
      </w:pPr>
      <w:r>
        <w:rPr>
          <w:rFonts w:hint="eastAsia" w:ascii="宋体" w:hAnsi="宋体"/>
          <w:sz w:val="24"/>
        </w:rPr>
        <w:t>3.大型仪器设备应建立完整的管理档案，内容包括：仪器基本信息，附件数目，校验证书，仪器说明书，使用维修记录等。</w:t>
      </w:r>
    </w:p>
    <w:p>
      <w:pPr>
        <w:adjustRightInd w:val="0"/>
        <w:snapToGrid w:val="0"/>
        <w:spacing w:line="500" w:lineRule="exact"/>
        <w:ind w:firstLine="480" w:firstLineChars="200"/>
        <w:jc w:val="left"/>
        <w:rPr>
          <w:rFonts w:ascii="宋体" w:hAnsi="宋体"/>
          <w:sz w:val="24"/>
        </w:rPr>
      </w:pPr>
      <w:r>
        <w:rPr>
          <w:rFonts w:hint="eastAsia" w:ascii="宋体" w:hAnsi="宋体"/>
          <w:sz w:val="24"/>
        </w:rPr>
        <w:t>4.大型仪器设备应由专人负责操作，未经培训合格者不得随意使用，违反者按相关规定进行处罚。</w:t>
      </w:r>
    </w:p>
    <w:p>
      <w:pPr>
        <w:adjustRightInd w:val="0"/>
        <w:snapToGrid w:val="0"/>
        <w:spacing w:line="500" w:lineRule="exact"/>
        <w:ind w:firstLine="480" w:firstLineChars="200"/>
        <w:jc w:val="left"/>
        <w:rPr>
          <w:rFonts w:ascii="宋体" w:hAnsi="宋体"/>
          <w:sz w:val="24"/>
        </w:rPr>
      </w:pPr>
      <w:r>
        <w:rPr>
          <w:rFonts w:hint="eastAsia" w:ascii="宋体" w:hAnsi="宋体"/>
          <w:sz w:val="24"/>
        </w:rPr>
        <w:t>5.大型仪器设备都要制订保养，校正及使用方法的标准操作规程，定期对仪器设备进行维护，保养。</w:t>
      </w:r>
    </w:p>
    <w:p>
      <w:pPr>
        <w:adjustRightInd w:val="0"/>
        <w:snapToGrid w:val="0"/>
        <w:spacing w:line="500" w:lineRule="exact"/>
        <w:ind w:firstLine="480" w:firstLineChars="200"/>
        <w:jc w:val="left"/>
        <w:rPr>
          <w:rFonts w:ascii="宋体" w:hAnsi="宋体"/>
          <w:sz w:val="24"/>
        </w:rPr>
      </w:pPr>
      <w:r>
        <w:rPr>
          <w:rFonts w:hint="eastAsia" w:ascii="宋体" w:hAnsi="宋体"/>
          <w:sz w:val="24"/>
        </w:rPr>
        <w:t>6.仪器设备使用者必须认真填写使用记录本，严格按照使用说明书及操作规程操作，在使用中若仪器出现故障，应立即向管理人员报告，不得隐瞒。</w:t>
      </w:r>
    </w:p>
    <w:p>
      <w:pPr>
        <w:adjustRightInd w:val="0"/>
        <w:snapToGrid w:val="0"/>
        <w:spacing w:line="500" w:lineRule="exact"/>
        <w:ind w:firstLine="480" w:firstLineChars="200"/>
        <w:jc w:val="left"/>
        <w:rPr>
          <w:rFonts w:ascii="宋体" w:hAnsi="宋体"/>
          <w:sz w:val="24"/>
        </w:rPr>
      </w:pPr>
      <w:r>
        <w:rPr>
          <w:rFonts w:hint="eastAsia" w:ascii="宋体" w:hAnsi="宋体"/>
          <w:sz w:val="24"/>
        </w:rPr>
        <w:t>7.仪器使用完毕，必须将各使用器件擦拭干净归还原处，盖上防尘罩，关闭电源，清洁室内后，方可离开。</w:t>
      </w:r>
    </w:p>
    <w:p>
      <w:pPr>
        <w:adjustRightInd w:val="0"/>
        <w:snapToGrid w:val="0"/>
        <w:spacing w:line="500" w:lineRule="exact"/>
        <w:ind w:firstLine="480" w:firstLineChars="200"/>
        <w:jc w:val="left"/>
        <w:rPr>
          <w:rFonts w:ascii="宋体" w:hAnsi="宋体"/>
          <w:sz w:val="24"/>
        </w:rPr>
      </w:pPr>
      <w:r>
        <w:rPr>
          <w:rFonts w:hint="eastAsia" w:ascii="宋体" w:hAnsi="宋体"/>
          <w:sz w:val="24"/>
        </w:rPr>
        <w:t>8.大型仪器应面向重点实验室、新疆农垦科学院和社会开放，搞好协作共用，充分发挥仪器设备的使用效率。</w:t>
      </w:r>
    </w:p>
    <w:p>
      <w:pPr>
        <w:adjustRightInd w:val="0"/>
        <w:snapToGrid w:val="0"/>
        <w:spacing w:line="500" w:lineRule="exact"/>
        <w:ind w:firstLine="480" w:firstLineChars="200"/>
        <w:jc w:val="left"/>
        <w:rPr>
          <w:rFonts w:ascii="宋体" w:hAnsi="宋体"/>
          <w:sz w:val="24"/>
        </w:rPr>
      </w:pPr>
      <w:r>
        <w:rPr>
          <w:rFonts w:hint="eastAsia" w:ascii="宋体" w:hAnsi="宋体"/>
          <w:sz w:val="24"/>
        </w:rPr>
        <w:t>9.定期向重点实验室负责人报告仪器使用情况及设备性能状况。</w:t>
      </w:r>
    </w:p>
    <w:p>
      <w:pPr>
        <w:adjustRightInd w:val="0"/>
        <w:snapToGrid w:val="0"/>
        <w:spacing w:line="500" w:lineRule="exact"/>
        <w:ind w:firstLine="480" w:firstLineChars="200"/>
        <w:jc w:val="left"/>
        <w:rPr>
          <w:rFonts w:ascii="宋体" w:hAnsi="宋体"/>
          <w:sz w:val="24"/>
        </w:rPr>
      </w:pPr>
      <w:r>
        <w:rPr>
          <w:rFonts w:hint="eastAsia" w:ascii="宋体" w:hAnsi="宋体"/>
          <w:sz w:val="24"/>
        </w:rPr>
        <w:t>10.大型仪器对外开放应收取一定的使用维护费，费用标准参照重点实验室大型仪器设备介绍及收费标准。</w:t>
      </w: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ind w:firstLine="480" w:firstLineChars="200"/>
        <w:jc w:val="left"/>
        <w:rPr>
          <w:rFonts w:ascii="宋体" w:hAnsi="宋体"/>
          <w:sz w:val="24"/>
        </w:rPr>
      </w:pPr>
    </w:p>
    <w:p>
      <w:pPr>
        <w:adjustRightInd w:val="0"/>
        <w:snapToGrid w:val="0"/>
        <w:spacing w:line="500" w:lineRule="exact"/>
        <w:jc w:val="left"/>
        <w:rPr>
          <w:rFonts w:ascii="宋体" w:hAnsi="宋体"/>
          <w:sz w:val="24"/>
        </w:rPr>
      </w:pPr>
    </w:p>
    <w:p>
      <w:pPr>
        <w:pStyle w:val="10"/>
        <w:ind w:left="420" w:leftChars="200" w:right="420" w:rightChars="200"/>
      </w:pPr>
      <w:bookmarkStart w:id="54" w:name="_Toc417775262"/>
      <w:r>
        <w:rPr>
          <w:rFonts w:hint="eastAsia"/>
        </w:rPr>
        <w:t>省部共建绵羊遗传改良与健康养殖国家重点实验室</w:t>
      </w:r>
    </w:p>
    <w:p>
      <w:pPr>
        <w:pStyle w:val="10"/>
        <w:ind w:left="420" w:leftChars="200" w:right="420" w:rightChars="200"/>
      </w:pPr>
      <w:r>
        <w:rPr>
          <w:rFonts w:hint="eastAsia"/>
        </w:rPr>
        <w:t>仪器及试剂耗材使用管理办法</w:t>
      </w:r>
      <w:bookmarkEnd w:id="54"/>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r>
        <w:rPr>
          <w:rFonts w:hint="eastAsia" w:ascii="宋体" w:hAnsi="宋体"/>
          <w:sz w:val="24"/>
        </w:rPr>
        <w:t>省部共建绵羊遗传改良与健康养殖国家重点实验室实行“开放、流动、联合、竞争”</w:t>
      </w:r>
      <w:r>
        <w:rPr>
          <w:rFonts w:hint="eastAsia"/>
          <w:kern w:val="0"/>
          <w:sz w:val="24"/>
        </w:rPr>
        <w:t>的运行机制，</w:t>
      </w:r>
      <w:r>
        <w:rPr>
          <w:rFonts w:hint="eastAsia" w:ascii="宋体" w:hAnsi="宋体"/>
          <w:sz w:val="24"/>
        </w:rPr>
        <w:t>为加强实验室管理，保证实验室仪器设备的高效利用，特制定本办法。</w:t>
      </w:r>
    </w:p>
    <w:p>
      <w:pPr>
        <w:widowControl/>
        <w:spacing w:line="500" w:lineRule="exact"/>
        <w:ind w:firstLine="480" w:firstLineChars="200"/>
        <w:rPr>
          <w:rFonts w:ascii="宋体" w:hAnsi="宋体"/>
          <w:sz w:val="24"/>
        </w:rPr>
      </w:pPr>
      <w:r>
        <w:rPr>
          <w:rFonts w:hint="eastAsia" w:ascii="宋体" w:hAnsi="宋体"/>
          <w:sz w:val="24"/>
        </w:rPr>
        <w:t>1．使用仪器设备必须先经过培训，具有单独操作仪器能力者，经实验室仪器管理人员测试认可，合格以后方可使用仪器。</w:t>
      </w:r>
    </w:p>
    <w:p>
      <w:pPr>
        <w:widowControl/>
        <w:spacing w:line="500" w:lineRule="exact"/>
        <w:ind w:firstLine="480" w:firstLineChars="200"/>
        <w:rPr>
          <w:rFonts w:ascii="宋体" w:hAnsi="宋体"/>
          <w:sz w:val="24"/>
        </w:rPr>
      </w:pPr>
      <w:r>
        <w:rPr>
          <w:rFonts w:hint="eastAsia"/>
          <w:sz w:val="24"/>
        </w:rPr>
        <w:t>2．实验室的大型仪器由专人负责管理使用，按实验室大型仪器设备使用管理条例执行</w:t>
      </w:r>
      <w:r>
        <w:rPr>
          <w:rFonts w:hint="eastAsia"/>
        </w:rPr>
        <w:t>。</w:t>
      </w:r>
    </w:p>
    <w:p>
      <w:pPr>
        <w:widowControl/>
        <w:spacing w:line="500" w:lineRule="exact"/>
        <w:ind w:firstLine="480" w:firstLineChars="200"/>
        <w:rPr>
          <w:rFonts w:ascii="宋体" w:hAnsi="宋体"/>
          <w:sz w:val="24"/>
        </w:rPr>
      </w:pPr>
      <w:r>
        <w:rPr>
          <w:rFonts w:hint="eastAsia" w:ascii="宋体" w:hAnsi="宋体"/>
          <w:sz w:val="24"/>
        </w:rPr>
        <w:t>3． 无使用许可证者需要使用仪器，必须由本室负责仪器操作的技术人员操作，但需要支付一定的劳务补贴费。</w:t>
      </w:r>
    </w:p>
    <w:p>
      <w:pPr>
        <w:widowControl/>
        <w:spacing w:line="500" w:lineRule="exact"/>
        <w:ind w:firstLine="480" w:firstLineChars="200"/>
        <w:rPr>
          <w:rFonts w:ascii="宋体" w:hAnsi="宋体"/>
          <w:sz w:val="24"/>
        </w:rPr>
      </w:pPr>
      <w:r>
        <w:rPr>
          <w:rFonts w:hint="eastAsia" w:ascii="宋体" w:hAnsi="宋体"/>
          <w:sz w:val="24"/>
        </w:rPr>
        <w:t>4．使用仪器设备必须按操作要求进行，大中型仪器每次使用后均须填写使用记录。</w:t>
      </w:r>
    </w:p>
    <w:p>
      <w:pPr>
        <w:spacing w:line="500" w:lineRule="exact"/>
        <w:ind w:firstLine="480" w:firstLineChars="200"/>
        <w:rPr>
          <w:sz w:val="24"/>
        </w:rPr>
      </w:pPr>
      <w:r>
        <w:rPr>
          <w:rFonts w:hint="eastAsia"/>
          <w:sz w:val="24"/>
        </w:rPr>
        <w:t>5．</w:t>
      </w:r>
      <w:r>
        <w:rPr>
          <w:rFonts w:hint="eastAsia" w:ascii="宋体" w:hAnsi="宋体"/>
          <w:sz w:val="24"/>
        </w:rPr>
        <w:t>仪器设备使用</w:t>
      </w:r>
      <w:r>
        <w:rPr>
          <w:rFonts w:hint="eastAsia"/>
          <w:sz w:val="24"/>
        </w:rPr>
        <w:t>过程中，如发现异常需立即关机，并报告实验室仪器管理人员和室验室主任查明原因，排除故障后方可开机。</w:t>
      </w:r>
    </w:p>
    <w:p>
      <w:pPr>
        <w:widowControl/>
        <w:spacing w:line="500" w:lineRule="exact"/>
        <w:ind w:firstLine="480" w:firstLineChars="200"/>
        <w:rPr>
          <w:rFonts w:ascii="宋体" w:hAnsi="宋体"/>
          <w:sz w:val="24"/>
        </w:rPr>
      </w:pPr>
      <w:r>
        <w:rPr>
          <w:rFonts w:hint="eastAsia" w:ascii="宋体" w:hAnsi="宋体"/>
          <w:sz w:val="24"/>
        </w:rPr>
        <w:t>6． 使用仪器前需提前2周与实验室仪器专职管理人员预约。若有临时调整，应提前申明，重新预约和安排。</w:t>
      </w:r>
    </w:p>
    <w:p>
      <w:pPr>
        <w:widowControl/>
        <w:spacing w:line="500" w:lineRule="exact"/>
        <w:ind w:firstLine="480" w:firstLineChars="200"/>
        <w:rPr>
          <w:rFonts w:ascii="宋体" w:hAnsi="宋体"/>
          <w:sz w:val="24"/>
        </w:rPr>
      </w:pPr>
      <w:r>
        <w:rPr>
          <w:rFonts w:hint="eastAsia" w:ascii="宋体" w:hAnsi="宋体"/>
          <w:sz w:val="24"/>
        </w:rPr>
        <w:t>7．实行仪器使用登记制度，借还仪器时经管理人员检查验收，并如实填写使用登记表，由使用人员和管理人员共同在使用记录上签字交接。</w:t>
      </w:r>
    </w:p>
    <w:p>
      <w:pPr>
        <w:widowControl/>
        <w:spacing w:line="500" w:lineRule="exact"/>
        <w:ind w:firstLine="480" w:firstLineChars="200"/>
        <w:rPr>
          <w:rFonts w:ascii="宋体" w:hAnsi="宋体"/>
          <w:sz w:val="24"/>
        </w:rPr>
      </w:pPr>
      <w:r>
        <w:rPr>
          <w:rFonts w:hint="eastAsia" w:ascii="宋体" w:hAnsi="宋体"/>
          <w:sz w:val="24"/>
        </w:rPr>
        <w:t>8．对使用仪器者，将适当收取使用费，用于仪器易损材料的购买及日常维修、保养。仪器使用者需事前一次性交付押金，仪器使用费，从押金中扣除。具体收费标准见附表。</w:t>
      </w:r>
    </w:p>
    <w:p>
      <w:pPr>
        <w:spacing w:line="500" w:lineRule="exact"/>
        <w:ind w:firstLine="480" w:firstLineChars="200"/>
        <w:rPr>
          <w:rFonts w:ascii="宋体" w:hAnsi="宋体"/>
          <w:sz w:val="24"/>
        </w:rPr>
      </w:pPr>
      <w:r>
        <w:rPr>
          <w:rFonts w:hint="eastAsia"/>
          <w:sz w:val="24"/>
        </w:rPr>
        <w:t>9．在每月的前7天向实验室管理人员申请所需领用的试剂耗材，使用情况 要如实登记在册。</w:t>
      </w:r>
    </w:p>
    <w:p>
      <w:pPr>
        <w:widowControl/>
        <w:spacing w:line="500" w:lineRule="exact"/>
        <w:ind w:firstLine="480" w:firstLineChars="200"/>
        <w:rPr>
          <w:rFonts w:ascii="宋体" w:hAnsi="宋体"/>
          <w:sz w:val="24"/>
        </w:rPr>
      </w:pPr>
      <w:r>
        <w:rPr>
          <w:rFonts w:hint="eastAsia" w:ascii="宋体" w:hAnsi="宋体"/>
          <w:sz w:val="24"/>
        </w:rPr>
        <w:t>10． 仪器使用者必须爱护仪器设备，严格按使用说明书进行操作，违规操作损坏仪器，按有关规定由使用人或使用人所在单位出资秀丽，对完全损坏无法修复的仪器设备，事故责任人应给与一定赔偿。</w:t>
      </w:r>
    </w:p>
    <w:p>
      <w:pPr>
        <w:spacing w:line="500" w:lineRule="exact"/>
        <w:ind w:firstLine="480" w:firstLineChars="200"/>
        <w:rPr>
          <w:sz w:val="24"/>
        </w:rPr>
      </w:pPr>
      <w:r>
        <w:rPr>
          <w:rFonts w:hint="eastAsia" w:ascii="宋体" w:hAnsi="宋体"/>
          <w:sz w:val="24"/>
        </w:rPr>
        <w:t>11．任何人不得</w:t>
      </w:r>
      <w:r>
        <w:rPr>
          <w:rFonts w:hint="eastAsia"/>
          <w:sz w:val="24"/>
        </w:rPr>
        <w:t>拆改仪器设备，对擅自拆改而造成损失者，要追究当事者责任并赔偿损失。</w:t>
      </w:r>
    </w:p>
    <w:p>
      <w:pPr>
        <w:spacing w:line="500" w:lineRule="exact"/>
        <w:ind w:firstLine="480" w:firstLineChars="200"/>
        <w:rPr>
          <w:sz w:val="24"/>
        </w:rPr>
      </w:pPr>
      <w:r>
        <w:rPr>
          <w:rFonts w:hint="eastAsia"/>
          <w:sz w:val="24"/>
        </w:rPr>
        <w:t>12．外单位人员使用大型仪器设备应交纳一定数额的使用费，以弥补仪器</w:t>
      </w:r>
    </w:p>
    <w:p>
      <w:pPr>
        <w:widowControl/>
        <w:spacing w:line="500" w:lineRule="exact"/>
        <w:rPr>
          <w:rFonts w:ascii="宋体" w:hAnsi="宋体"/>
          <w:sz w:val="24"/>
        </w:rPr>
      </w:pPr>
      <w:r>
        <w:rPr>
          <w:rFonts w:hint="eastAsia" w:ascii="宋体" w:hAnsi="宋体"/>
          <w:sz w:val="24"/>
        </w:rPr>
        <w:t>设备损耗及辅助用品费用。</w:t>
      </w:r>
    </w:p>
    <w:p>
      <w:pPr>
        <w:widowControl/>
        <w:spacing w:line="500" w:lineRule="exact"/>
        <w:ind w:firstLine="480" w:firstLineChars="200"/>
        <w:rPr>
          <w:rFonts w:ascii="宋体" w:hAnsi="宋体"/>
          <w:sz w:val="24"/>
        </w:rPr>
      </w:pPr>
      <w:r>
        <w:rPr>
          <w:rFonts w:hint="eastAsia" w:ascii="宋体" w:hAnsi="宋体"/>
          <w:sz w:val="24"/>
        </w:rPr>
        <w:t>13．任何人员均无权将实验室的仪器设备私自外借，确有需要，须经实验室主管领导同意，在不影响本室研究项目使用的情况下适当借用，并按规定收取费用。</w:t>
      </w:r>
    </w:p>
    <w:p>
      <w:pPr>
        <w:widowControl/>
        <w:spacing w:line="500" w:lineRule="exact"/>
        <w:ind w:firstLine="480" w:firstLineChars="200"/>
        <w:rPr>
          <w:rFonts w:ascii="宋体" w:hAnsi="宋体"/>
          <w:sz w:val="24"/>
        </w:rPr>
      </w:pPr>
      <w:r>
        <w:rPr>
          <w:rFonts w:hint="eastAsia" w:ascii="宋体" w:hAnsi="宋体"/>
          <w:sz w:val="24"/>
        </w:rPr>
        <w:t>14．实验室对仪器设备要定期维修和保养，确保仪器处于良好的工作状态。</w:t>
      </w:r>
    </w:p>
    <w:p>
      <w:pPr>
        <w:widowControl/>
        <w:spacing w:line="500" w:lineRule="exact"/>
        <w:ind w:firstLine="480" w:firstLineChars="200"/>
        <w:rPr>
          <w:rFonts w:ascii="宋体" w:hAnsi="宋体"/>
          <w:sz w:val="24"/>
        </w:rPr>
      </w:pPr>
      <w:r>
        <w:rPr>
          <w:rFonts w:hint="eastAsia" w:ascii="宋体" w:hAnsi="宋体"/>
          <w:sz w:val="24"/>
        </w:rPr>
        <w:t>15．实验室主管领导要定期对实验室的仪器设备使用运行情况进行检查，对违反实验室规定者提出批评和整改意见，对不服从管理者有权拒绝使用实验室仪器设备。</w:t>
      </w: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ind w:firstLine="480" w:firstLineChars="200"/>
        <w:rPr>
          <w:rFonts w:ascii="宋体" w:hAnsi="宋体"/>
          <w:sz w:val="24"/>
        </w:rPr>
      </w:pPr>
    </w:p>
    <w:p>
      <w:pPr>
        <w:widowControl/>
        <w:spacing w:line="500" w:lineRule="exact"/>
        <w:rPr>
          <w:rFonts w:ascii="宋体" w:hAnsi="宋体"/>
          <w:sz w:val="24"/>
        </w:rPr>
      </w:pPr>
    </w:p>
    <w:p>
      <w:pPr>
        <w:pStyle w:val="10"/>
        <w:ind w:left="420" w:leftChars="200" w:right="420" w:rightChars="200"/>
      </w:pPr>
      <w:bookmarkStart w:id="55" w:name="_Toc417775263"/>
      <w:r>
        <w:rPr>
          <w:rFonts w:hint="eastAsia"/>
        </w:rPr>
        <w:t>省部共建绵羊遗传改良与健康养殖国家重点实验室</w:t>
      </w:r>
    </w:p>
    <w:p>
      <w:pPr>
        <w:pStyle w:val="10"/>
        <w:ind w:left="420" w:leftChars="200" w:right="420" w:rightChars="200"/>
      </w:pPr>
      <w:r>
        <w:rPr>
          <w:rFonts w:hint="eastAsia"/>
        </w:rPr>
        <w:t>实验记录本使用规则</w:t>
      </w:r>
      <w:bookmarkEnd w:id="55"/>
    </w:p>
    <w:p>
      <w:pPr>
        <w:widowControl/>
        <w:spacing w:line="500" w:lineRule="exact"/>
        <w:ind w:firstLine="723" w:firstLineChars="200"/>
        <w:jc w:val="center"/>
        <w:rPr>
          <w:b/>
          <w:sz w:val="36"/>
          <w:szCs w:val="36"/>
        </w:rPr>
      </w:pPr>
    </w:p>
    <w:p>
      <w:pPr>
        <w:widowControl/>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 xml:space="preserve">省部共建绵羊遗传改良与健康养殖国家重点实验室对实验记录本实行统一管理，领取时需编号登记，课题结题、学生毕业、或实验室工作人员调离实验室时，必须将实验记录本交回实验室。 </w:t>
      </w:r>
    </w:p>
    <w:p>
      <w:pPr>
        <w:widowControl/>
        <w:spacing w:line="500" w:lineRule="exact"/>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 xml:space="preserve">实验记录要求完整，包括实验日期、参加人员、试剂名称、仪器名称及使用状况、实验地点、实验过程及结果、全部实验数据图表以及实验过程中出现的问题等。 </w:t>
      </w:r>
    </w:p>
    <w:p>
      <w:pPr>
        <w:widowControl/>
        <w:spacing w:line="500" w:lineRule="exact"/>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 xml:space="preserve">实验记录须真实、详细、清晰、能使人看懂，记录中的特殊标记等应予以说明。 </w:t>
      </w:r>
    </w:p>
    <w:p>
      <w:pPr>
        <w:widowControl/>
        <w:spacing w:line="500" w:lineRule="exact"/>
        <w:ind w:firstLine="480" w:firstLineChars="200"/>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 xml:space="preserve">实验记录不得涂改、挖补，如有笔误，应用横杠或斜杠划去后，重新记录。实验记录本不得有缺页、加页和撕损、污染。每次实验记录完成后，空白处要用笔划掉。 </w:t>
      </w:r>
    </w:p>
    <w:p>
      <w:pPr>
        <w:widowControl/>
        <w:spacing w:line="500" w:lineRule="exact"/>
        <w:ind w:firstLine="480" w:firstLineChars="200"/>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 xml:space="preserve">实验记录用钢笔、签字笔等不易褪色的笔书写，不得使用铅笔等记录。 </w:t>
      </w:r>
    </w:p>
    <w:p>
      <w:pPr>
        <w:widowControl/>
        <w:spacing w:line="500" w:lineRule="exact"/>
        <w:ind w:firstLine="480" w:firstLineChars="200"/>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 xml:space="preserve">实验记录本在使用时应妥善保管，如有遗失，要及时告知实验室管理人员，并办理补领。 </w:t>
      </w:r>
    </w:p>
    <w:p>
      <w:pPr>
        <w:widowControl/>
        <w:spacing w:line="500" w:lineRule="exact"/>
        <w:ind w:firstLine="480" w:firstLineChars="200"/>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如实验记录涉及保密内容，应及时申明并由实验室指定专人保管。</w:t>
      </w:r>
    </w:p>
    <w:p>
      <w:pPr>
        <w:pStyle w:val="10"/>
        <w:ind w:left="420" w:leftChars="200" w:right="420" w:rightChars="200"/>
      </w:pPr>
      <w:r>
        <w:br w:type="page"/>
      </w:r>
      <w:bookmarkStart w:id="56" w:name="_Toc417775264"/>
      <w:r>
        <w:rPr>
          <w:rFonts w:hint="eastAsia"/>
        </w:rPr>
        <w:t>省部共建绵羊遗传改良与健康养殖国家重点实验室</w:t>
      </w:r>
    </w:p>
    <w:p>
      <w:pPr>
        <w:pStyle w:val="10"/>
        <w:ind w:left="420" w:leftChars="200" w:right="420" w:rightChars="200"/>
      </w:pPr>
      <w:r>
        <w:rPr>
          <w:rFonts w:hint="eastAsia"/>
        </w:rPr>
        <w:t>科研项目、成果及论文奖励办法</w:t>
      </w:r>
      <w:bookmarkEnd w:id="56"/>
    </w:p>
    <w:p>
      <w:pPr>
        <w:spacing w:line="500" w:lineRule="exact"/>
        <w:jc w:val="center"/>
        <w:rPr>
          <w:b/>
          <w:sz w:val="36"/>
          <w:szCs w:val="36"/>
        </w:rPr>
      </w:pPr>
    </w:p>
    <w:p>
      <w:pPr>
        <w:spacing w:line="500" w:lineRule="exact"/>
        <w:rPr>
          <w:sz w:val="24"/>
        </w:rPr>
      </w:pPr>
      <w:r>
        <w:rPr>
          <w:rFonts w:hint="eastAsia"/>
          <w:color w:val="FF0000"/>
          <w:sz w:val="28"/>
          <w:szCs w:val="28"/>
        </w:rPr>
        <w:t xml:space="preserve"> </w:t>
      </w:r>
      <w:r>
        <w:rPr>
          <w:rFonts w:hint="eastAsia"/>
          <w:color w:val="FF0000"/>
          <w:sz w:val="24"/>
        </w:rPr>
        <w:t xml:space="preserve"> </w:t>
      </w:r>
      <w:r>
        <w:rPr>
          <w:rFonts w:hint="eastAsia"/>
          <w:sz w:val="24"/>
        </w:rPr>
        <w:t>一、总则</w:t>
      </w:r>
    </w:p>
    <w:p>
      <w:pPr>
        <w:spacing w:line="500" w:lineRule="exact"/>
        <w:rPr>
          <w:sz w:val="24"/>
        </w:rPr>
      </w:pPr>
      <w:r>
        <w:rPr>
          <w:rFonts w:hint="eastAsia"/>
          <w:sz w:val="24"/>
        </w:rPr>
        <w:t xml:space="preserve">    1．为推动学科发展，促进研究水平的不断提高，鼓励研究人员多承担重大项门、多出科研成果、多发表文章，特制定本办法奖励实验室在科研工作中做出成绩的研究人员。</w:t>
      </w:r>
    </w:p>
    <w:p>
      <w:pPr>
        <w:spacing w:line="500" w:lineRule="exact"/>
        <w:rPr>
          <w:sz w:val="24"/>
        </w:rPr>
      </w:pPr>
      <w:r>
        <w:rPr>
          <w:rFonts w:hint="eastAsia"/>
          <w:sz w:val="24"/>
        </w:rPr>
        <w:t xml:space="preserve">    2．本办法规定的奖项由重点实验室负责评审的组织工作</w:t>
      </w:r>
    </w:p>
    <w:p>
      <w:pPr>
        <w:spacing w:line="500" w:lineRule="exact"/>
        <w:rPr>
          <w:sz w:val="24"/>
        </w:rPr>
      </w:pPr>
      <w:r>
        <w:rPr>
          <w:rFonts w:hint="eastAsia"/>
          <w:sz w:val="24"/>
        </w:rPr>
        <w:t xml:space="preserve">    3．学术论文和学术专著的奖励每年评审一次。</w:t>
      </w:r>
    </w:p>
    <w:p>
      <w:pPr>
        <w:spacing w:line="500" w:lineRule="exact"/>
        <w:rPr>
          <w:sz w:val="24"/>
        </w:rPr>
      </w:pPr>
      <w:r>
        <w:rPr>
          <w:rFonts w:hint="eastAsia"/>
          <w:sz w:val="24"/>
        </w:rPr>
        <w:t xml:space="preserve">    二、奖励标准</w:t>
      </w:r>
    </w:p>
    <w:p>
      <w:pPr>
        <w:spacing w:line="500" w:lineRule="exact"/>
        <w:ind w:firstLine="480" w:firstLineChars="200"/>
        <w:rPr>
          <w:sz w:val="24"/>
        </w:rPr>
      </w:pPr>
      <w:r>
        <w:rPr>
          <w:rFonts w:hint="eastAsia"/>
          <w:sz w:val="24"/>
        </w:rPr>
        <w:t>1．科研项目：</w:t>
      </w:r>
    </w:p>
    <w:p>
      <w:pPr>
        <w:spacing w:line="500" w:lineRule="exact"/>
        <w:ind w:firstLine="480" w:firstLineChars="200"/>
        <w:rPr>
          <w:sz w:val="24"/>
        </w:rPr>
      </w:pPr>
      <w:r>
        <w:rPr>
          <w:rFonts w:hint="eastAsia"/>
          <w:sz w:val="24"/>
        </w:rPr>
        <w:t>(1)国家级重大项目：  1000元／项：</w:t>
      </w:r>
    </w:p>
    <w:p>
      <w:pPr>
        <w:spacing w:line="500" w:lineRule="exact"/>
        <w:ind w:firstLine="480" w:firstLineChars="200"/>
        <w:rPr>
          <w:sz w:val="24"/>
        </w:rPr>
      </w:pPr>
      <w:r>
        <w:rPr>
          <w:rFonts w:hint="eastAsia"/>
          <w:sz w:val="24"/>
        </w:rPr>
        <w:t>(2)省部级重大项目和国家项目：500元／项；</w:t>
      </w:r>
    </w:p>
    <w:p>
      <w:pPr>
        <w:spacing w:line="500" w:lineRule="exact"/>
        <w:ind w:firstLine="480" w:firstLineChars="200"/>
        <w:rPr>
          <w:sz w:val="24"/>
        </w:rPr>
      </w:pPr>
      <w:r>
        <w:rPr>
          <w:rFonts w:hint="eastAsia"/>
          <w:sz w:val="24"/>
        </w:rPr>
        <w:t>(3)省部级项目：300元／项；</w:t>
      </w:r>
    </w:p>
    <w:p>
      <w:pPr>
        <w:spacing w:line="500" w:lineRule="exact"/>
        <w:ind w:firstLine="480" w:firstLineChars="200"/>
        <w:rPr>
          <w:sz w:val="24"/>
        </w:rPr>
      </w:pPr>
      <w:r>
        <w:rPr>
          <w:rFonts w:hint="eastAsia"/>
          <w:sz w:val="24"/>
        </w:rPr>
        <w:t>(4)市院级项目：100元／项；</w:t>
      </w:r>
    </w:p>
    <w:p>
      <w:pPr>
        <w:spacing w:line="500" w:lineRule="exact"/>
        <w:ind w:firstLine="480" w:firstLineChars="200"/>
        <w:rPr>
          <w:sz w:val="24"/>
        </w:rPr>
      </w:pPr>
      <w:r>
        <w:rPr>
          <w:rFonts w:hint="eastAsia"/>
          <w:sz w:val="24"/>
        </w:rPr>
        <w:t>以上仅限本实验室第一完成人。</w:t>
      </w:r>
    </w:p>
    <w:p>
      <w:pPr>
        <w:spacing w:line="500" w:lineRule="exact"/>
        <w:ind w:firstLine="480" w:firstLineChars="200"/>
        <w:rPr>
          <w:sz w:val="24"/>
        </w:rPr>
      </w:pPr>
      <w:r>
        <w:rPr>
          <w:rFonts w:hint="eastAsia"/>
          <w:sz w:val="24"/>
        </w:rPr>
        <w:t>2．期刊论文：</w:t>
      </w:r>
    </w:p>
    <w:p>
      <w:pPr>
        <w:spacing w:line="500" w:lineRule="exact"/>
        <w:ind w:firstLine="480" w:firstLineChars="200"/>
        <w:rPr>
          <w:sz w:val="24"/>
        </w:rPr>
      </w:pPr>
      <w:r>
        <w:rPr>
          <w:rFonts w:hint="eastAsia"/>
          <w:sz w:val="24"/>
        </w:rPr>
        <w:t>(1)SCl期刊IF&gt;=1.0：5000元／篇；(2) SCl期刊IF&gt;1.0：3000元／篇；</w:t>
      </w:r>
    </w:p>
    <w:p>
      <w:pPr>
        <w:spacing w:line="500" w:lineRule="exact"/>
        <w:ind w:firstLine="480" w:firstLineChars="200"/>
        <w:rPr>
          <w:sz w:val="24"/>
        </w:rPr>
      </w:pPr>
      <w:r>
        <w:rPr>
          <w:rFonts w:hint="eastAsia"/>
          <w:sz w:val="24"/>
        </w:rPr>
        <w:t>(3)权威核心：500元／篇；(4)重要核心：300元／篇；</w:t>
      </w:r>
    </w:p>
    <w:p>
      <w:pPr>
        <w:spacing w:line="500" w:lineRule="exact"/>
        <w:ind w:firstLine="480" w:firstLineChars="200"/>
        <w:rPr>
          <w:sz w:val="24"/>
        </w:rPr>
      </w:pPr>
      <w:r>
        <w:rPr>
          <w:rFonts w:hint="eastAsia"/>
          <w:sz w:val="24"/>
        </w:rPr>
        <w:t>(5)一般核心：100元／篇；(6)其他：50元／篇。</w:t>
      </w:r>
    </w:p>
    <w:p>
      <w:pPr>
        <w:spacing w:line="500" w:lineRule="exact"/>
        <w:ind w:firstLine="480" w:firstLineChars="200"/>
        <w:rPr>
          <w:sz w:val="24"/>
        </w:rPr>
      </w:pPr>
      <w:r>
        <w:rPr>
          <w:rFonts w:hint="eastAsia"/>
          <w:sz w:val="24"/>
        </w:rPr>
        <w:t>以上仅限第一作者为本实验室成员或注明得到本实验室资助的的论文。</w:t>
      </w:r>
    </w:p>
    <w:p>
      <w:pPr>
        <w:spacing w:line="500" w:lineRule="exact"/>
        <w:ind w:firstLine="480" w:firstLineChars="200"/>
        <w:rPr>
          <w:sz w:val="24"/>
        </w:rPr>
      </w:pPr>
      <w:r>
        <w:rPr>
          <w:rFonts w:hint="eastAsia"/>
          <w:sz w:val="24"/>
        </w:rPr>
        <w:t>3．获奖：</w:t>
      </w:r>
    </w:p>
    <w:p>
      <w:pPr>
        <w:spacing w:line="500" w:lineRule="exact"/>
        <w:ind w:firstLine="480" w:firstLineChars="200"/>
        <w:rPr>
          <w:sz w:val="24"/>
        </w:rPr>
      </w:pPr>
      <w:r>
        <w:rPr>
          <w:rFonts w:hint="eastAsia"/>
          <w:sz w:val="24"/>
        </w:rPr>
        <w:t>(1)国家级一等奖：50000元／项；(2)国家级二等奖：30000元／项；</w:t>
      </w:r>
    </w:p>
    <w:p>
      <w:pPr>
        <w:spacing w:line="500" w:lineRule="exact"/>
        <w:ind w:firstLine="480" w:firstLineChars="200"/>
        <w:rPr>
          <w:sz w:val="24"/>
        </w:rPr>
      </w:pPr>
      <w:r>
        <w:rPr>
          <w:rFonts w:hint="eastAsia"/>
          <w:sz w:val="24"/>
        </w:rPr>
        <w:t>(3)省部级—等奖：20000元／项；(4)省部级—等奖：20000元／项；</w:t>
      </w:r>
    </w:p>
    <w:p>
      <w:pPr>
        <w:spacing w:line="500" w:lineRule="exact"/>
        <w:ind w:firstLine="480" w:firstLineChars="200"/>
        <w:rPr>
          <w:sz w:val="24"/>
        </w:rPr>
      </w:pPr>
      <w:r>
        <w:rPr>
          <w:rFonts w:hint="eastAsia"/>
          <w:sz w:val="24"/>
        </w:rPr>
        <w:t>(5)省部级二等奖：10000元／项；(6)省部级三等奖：5000／项项。</w:t>
      </w:r>
    </w:p>
    <w:p>
      <w:pPr>
        <w:spacing w:line="500" w:lineRule="exact"/>
        <w:ind w:firstLine="480" w:firstLineChars="200"/>
        <w:rPr>
          <w:sz w:val="24"/>
        </w:rPr>
      </w:pPr>
      <w:r>
        <w:rPr>
          <w:rFonts w:hint="eastAsia"/>
          <w:sz w:val="24"/>
        </w:rPr>
        <w:t>以上仅限第一完成人为本实验室的项目，其他另行商议。</w:t>
      </w:r>
    </w:p>
    <w:p>
      <w:pPr>
        <w:spacing w:line="500" w:lineRule="exact"/>
        <w:ind w:firstLine="480" w:firstLineChars="200"/>
        <w:rPr>
          <w:sz w:val="24"/>
        </w:rPr>
      </w:pPr>
      <w:r>
        <w:rPr>
          <w:rFonts w:hint="eastAsia"/>
          <w:sz w:val="24"/>
        </w:rPr>
        <w:t>4．专利</w:t>
      </w:r>
    </w:p>
    <w:p>
      <w:pPr>
        <w:spacing w:line="500" w:lineRule="exact"/>
        <w:ind w:firstLine="480" w:firstLineChars="200"/>
        <w:rPr>
          <w:sz w:val="24"/>
        </w:rPr>
      </w:pPr>
      <w:r>
        <w:rPr>
          <w:rFonts w:hint="eastAsia"/>
          <w:sz w:val="24"/>
        </w:rPr>
        <w:t>申请专利：500元/项，专利授权：2000元／项</w:t>
      </w:r>
    </w:p>
    <w:p>
      <w:pPr>
        <w:spacing w:line="500" w:lineRule="exact"/>
        <w:ind w:firstLine="480" w:firstLineChars="200"/>
        <w:rPr>
          <w:sz w:val="24"/>
        </w:rPr>
      </w:pPr>
      <w:r>
        <w:rPr>
          <w:rFonts w:hint="eastAsia"/>
          <w:sz w:val="24"/>
        </w:rPr>
        <w:t>以上奖励金额数仅为参考，每年以当年的论文发表总数及运行经费等情况作适当调整。</w:t>
      </w: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pStyle w:val="10"/>
        <w:ind w:left="420" w:leftChars="200" w:right="420" w:rightChars="200"/>
      </w:pPr>
      <w:bookmarkStart w:id="57" w:name="_Toc417775265"/>
      <w:r>
        <w:rPr>
          <w:rFonts w:hint="eastAsia"/>
        </w:rPr>
        <w:t>省部共建绵羊遗传改良与健康养殖国家重点实验室</w:t>
      </w:r>
    </w:p>
    <w:p>
      <w:pPr>
        <w:pStyle w:val="10"/>
        <w:ind w:left="420" w:leftChars="200" w:right="420" w:rightChars="200"/>
      </w:pPr>
      <w:r>
        <w:rPr>
          <w:rFonts w:hint="eastAsia"/>
        </w:rPr>
        <w:t>仪器设备损坏（遗失）赔偿办法</w:t>
      </w:r>
      <w:bookmarkEnd w:id="57"/>
    </w:p>
    <w:p>
      <w:pPr>
        <w:widowControl/>
        <w:spacing w:line="500" w:lineRule="exact"/>
        <w:jc w:val="center"/>
        <w:rPr>
          <w:b/>
          <w:sz w:val="36"/>
          <w:szCs w:val="36"/>
        </w:rPr>
      </w:pPr>
    </w:p>
    <w:p>
      <w:pPr>
        <w:spacing w:line="500" w:lineRule="exact"/>
        <w:ind w:firstLine="480" w:firstLineChars="200"/>
        <w:rPr>
          <w:sz w:val="24"/>
        </w:rPr>
      </w:pPr>
      <w:r>
        <w:rPr>
          <w:rFonts w:hint="eastAsia"/>
          <w:sz w:val="24"/>
        </w:rPr>
        <w:t>为保障重点实验室仪器设备的正常运行，特制订本办法。</w:t>
      </w:r>
    </w:p>
    <w:p>
      <w:pPr>
        <w:spacing w:line="500" w:lineRule="exact"/>
        <w:ind w:firstLine="480" w:firstLineChars="200"/>
        <w:rPr>
          <w:sz w:val="24"/>
        </w:rPr>
      </w:pPr>
      <w:r>
        <w:rPr>
          <w:rFonts w:hint="eastAsia"/>
          <w:sz w:val="24"/>
        </w:rPr>
        <w:t>1．在发生损坏、遗失仪器设备的事故后，迅速查明情况和原因，当事人应及时上交书面报告，详细说明情况，由实验室主任和管理人员提出处理意见，报院、实验室资产负责人。</w:t>
      </w:r>
    </w:p>
    <w:p>
      <w:pPr>
        <w:spacing w:line="500" w:lineRule="exact"/>
        <w:rPr>
          <w:sz w:val="24"/>
        </w:rPr>
      </w:pPr>
      <w:r>
        <w:rPr>
          <w:rFonts w:hint="eastAsia"/>
          <w:sz w:val="24"/>
        </w:rPr>
        <w:t xml:space="preserve">    2．经技术人员、管理人员和领导组成的鉴定小组查证，凡属责任事故，当事人必须承担责任和经济赔偿：凡属非责任事故，可以不赔偿，但要研究事故成因，防止类似事故再次发生。</w:t>
      </w:r>
    </w:p>
    <w:p>
      <w:pPr>
        <w:spacing w:line="500" w:lineRule="exact"/>
        <w:ind w:firstLine="480" w:firstLineChars="200"/>
        <w:rPr>
          <w:sz w:val="24"/>
        </w:rPr>
      </w:pPr>
      <w:r>
        <w:rPr>
          <w:rFonts w:hint="eastAsia"/>
          <w:sz w:val="24"/>
        </w:rPr>
        <w:t>3．在计算经济赔偿时按以下情况处理：</w:t>
      </w:r>
    </w:p>
    <w:p>
      <w:pPr>
        <w:spacing w:line="500" w:lineRule="exact"/>
        <w:ind w:firstLine="480" w:firstLineChars="200"/>
        <w:rPr>
          <w:sz w:val="24"/>
        </w:rPr>
      </w:pPr>
      <w:r>
        <w:rPr>
          <w:rFonts w:hint="eastAsia"/>
          <w:sz w:val="24"/>
        </w:rPr>
        <w:t>(1)损坏、遗失零配件的，只计算零配件的损失价值；</w:t>
      </w:r>
    </w:p>
    <w:p>
      <w:pPr>
        <w:spacing w:line="500" w:lineRule="exact"/>
        <w:ind w:firstLine="480" w:firstLineChars="200"/>
        <w:rPr>
          <w:sz w:val="24"/>
        </w:rPr>
      </w:pPr>
      <w:r>
        <w:rPr>
          <w:rFonts w:hint="eastAsia"/>
          <w:sz w:val="24"/>
        </w:rPr>
        <w:t>(2)局部损坏可以修复的只计算修理费；</w:t>
      </w:r>
    </w:p>
    <w:p>
      <w:pPr>
        <w:spacing w:line="500" w:lineRule="exact"/>
        <w:ind w:firstLine="480" w:firstLineChars="200"/>
        <w:rPr>
          <w:sz w:val="24"/>
        </w:rPr>
      </w:pPr>
      <w:r>
        <w:rPr>
          <w:rFonts w:hint="eastAsia"/>
          <w:sz w:val="24"/>
        </w:rPr>
        <w:t>(3)损坏后质量显著下降，们仍能使用的，应按其质量下降程度酌情计算损失价值；</w:t>
      </w:r>
    </w:p>
    <w:p>
      <w:pPr>
        <w:spacing w:line="500" w:lineRule="exact"/>
        <w:ind w:firstLine="480" w:firstLineChars="200"/>
        <w:rPr>
          <w:sz w:val="24"/>
        </w:rPr>
      </w:pPr>
      <w:r>
        <w:rPr>
          <w:rFonts w:hint="eastAsia"/>
          <w:sz w:val="24"/>
        </w:rPr>
        <w:t>(4)损坏或遗失仪器设备—般可按新旧程度合理折旧。</w:t>
      </w:r>
    </w:p>
    <w:p>
      <w:pPr>
        <w:spacing w:line="500" w:lineRule="exact"/>
        <w:ind w:firstLine="480" w:firstLineChars="200"/>
        <w:rPr>
          <w:sz w:val="24"/>
        </w:rPr>
      </w:pPr>
      <w:r>
        <w:rPr>
          <w:rFonts w:hint="eastAsia"/>
          <w:sz w:val="24"/>
        </w:rPr>
        <w:t>4．赔偿费的偿还期一般不得超过半年，如果赔偿金额较大，赔偿者一次交款有困难，可申请分期或缓期交清，属于几个人共同承担责任事故的，应根据各人责任大小和认识态度分别承担赔偿费。</w:t>
      </w:r>
    </w:p>
    <w:p>
      <w:pPr>
        <w:spacing w:line="500" w:lineRule="exact"/>
        <w:ind w:firstLine="480" w:firstLineChars="200"/>
        <w:rPr>
          <w:sz w:val="24"/>
        </w:rPr>
      </w:pPr>
      <w:r>
        <w:rPr>
          <w:rFonts w:hint="eastAsia"/>
          <w:sz w:val="24"/>
        </w:rPr>
        <w:t>5．赔偿费的收入只能用于修理或补充仪器设备的经费。</w:t>
      </w:r>
    </w:p>
    <w:p>
      <w:pPr>
        <w:pStyle w:val="10"/>
        <w:ind w:left="420" w:leftChars="200" w:right="420" w:rightChars="200"/>
      </w:pPr>
      <w:r>
        <w:br w:type="page"/>
      </w:r>
      <w:bookmarkStart w:id="58" w:name="_Toc417775266"/>
      <w:r>
        <w:rPr>
          <w:rFonts w:hint="eastAsia"/>
        </w:rPr>
        <w:t>省部共建绵羊遗传改良与健康养殖国家重点实验室</w:t>
      </w:r>
    </w:p>
    <w:p>
      <w:pPr>
        <w:pStyle w:val="10"/>
        <w:ind w:left="420" w:leftChars="200" w:right="420" w:rightChars="200"/>
      </w:pPr>
      <w:r>
        <w:rPr>
          <w:rFonts w:hint="eastAsia"/>
        </w:rPr>
        <w:t>论著发表的有关条例</w:t>
      </w:r>
      <w:bookmarkEnd w:id="58"/>
    </w:p>
    <w:p>
      <w:pPr>
        <w:spacing w:line="500" w:lineRule="exact"/>
        <w:jc w:val="center"/>
        <w:rPr>
          <w:sz w:val="36"/>
          <w:szCs w:val="36"/>
        </w:rPr>
      </w:pPr>
    </w:p>
    <w:p>
      <w:pPr>
        <w:spacing w:line="500" w:lineRule="exact"/>
        <w:rPr>
          <w:sz w:val="24"/>
        </w:rPr>
      </w:pPr>
      <w:r>
        <w:rPr>
          <w:rFonts w:hint="eastAsia"/>
          <w:sz w:val="24"/>
        </w:rPr>
        <w:t xml:space="preserve">    1．实验室研究人员发表的论著是衡量实验室科研水平的主要标志之一，关系到实验室的声誉和利益。为维护科研工作的严肃性和纯洁性，维护实验室和论著作者的利益，规范论著发表程序，鼓励实验室人员多发表高质量的论著，特制订此条例。</w:t>
      </w:r>
    </w:p>
    <w:p>
      <w:pPr>
        <w:spacing w:line="500" w:lineRule="exact"/>
        <w:rPr>
          <w:sz w:val="24"/>
        </w:rPr>
      </w:pPr>
      <w:r>
        <w:rPr>
          <w:rFonts w:hint="eastAsia"/>
          <w:sz w:val="24"/>
        </w:rPr>
        <w:t xml:space="preserve">    2．实验室人员应严格遵守科研道德，严禁抄袭剽窃他人的论文或科研成果，严禁伪造论文。此类情况一经发现，视情节轻重给予当事者以通报批评、警告、扣发工资或解除聘用合同处分。</w:t>
      </w:r>
    </w:p>
    <w:p>
      <w:pPr>
        <w:spacing w:line="500" w:lineRule="exact"/>
        <w:rPr>
          <w:sz w:val="24"/>
        </w:rPr>
      </w:pPr>
      <w:r>
        <w:rPr>
          <w:rFonts w:hint="eastAsia"/>
          <w:sz w:val="24"/>
        </w:rPr>
        <w:t xml:space="preserve">    3．实验室人员应严肃认真地对待实验和实验数据，严禁伪造实验结果。此类情况一经发现，视情节轻重给予当事者以通报批评、警告、扣发工资或解除聘用合同处分。</w:t>
      </w:r>
    </w:p>
    <w:p>
      <w:pPr>
        <w:spacing w:line="500" w:lineRule="exact"/>
        <w:rPr>
          <w:sz w:val="24"/>
        </w:rPr>
      </w:pPr>
      <w:r>
        <w:rPr>
          <w:rFonts w:hint="eastAsia"/>
          <w:sz w:val="24"/>
        </w:rPr>
        <w:t xml:space="preserve">    4．实验室人员在发表文章时应署名重点实验室的名称（可与所在单位平行署名）。</w:t>
      </w:r>
    </w:p>
    <w:p>
      <w:pPr>
        <w:widowControl/>
        <w:spacing w:line="500" w:lineRule="exact"/>
        <w:ind w:firstLine="480" w:firstLineChars="200"/>
        <w:rPr>
          <w:rFonts w:ascii="仿宋_GB2312" w:hAnsi="Arial" w:eastAsia="仿宋_GB2312" w:cs="Arial"/>
          <w:color w:val="000000"/>
          <w:sz w:val="24"/>
        </w:rPr>
      </w:pPr>
      <w:r>
        <w:rPr>
          <w:rFonts w:hint="eastAsia"/>
          <w:sz w:val="24"/>
        </w:rPr>
        <w:t>实验验室的正式名称为：“省部共建绵羊遗传改良与健康养殖国家重点实验室”。英文名称为：</w:t>
      </w:r>
      <w:r>
        <w:rPr>
          <w:rFonts w:hint="eastAsia"/>
          <w:color w:val="FF0000"/>
          <w:sz w:val="24"/>
        </w:rPr>
        <w:t xml:space="preserve"> </w:t>
      </w:r>
    </w:p>
    <w:p>
      <w:pPr>
        <w:widowControl/>
        <w:spacing w:line="500" w:lineRule="exact"/>
        <w:ind w:firstLine="480" w:firstLineChars="200"/>
        <w:rPr>
          <w:rFonts w:ascii="仿宋_GB2312" w:hAnsi="Arial" w:eastAsia="仿宋_GB2312" w:cs="Arial"/>
          <w:color w:val="000000"/>
          <w:sz w:val="24"/>
        </w:rPr>
      </w:pPr>
      <w:r>
        <w:rPr>
          <w:rFonts w:hint="eastAsia" w:ascii="仿宋_GB2312" w:hAnsi="Arial" w:eastAsia="仿宋_GB2312" w:cs="Arial"/>
          <w:color w:val="000000"/>
          <w:sz w:val="24"/>
        </w:rPr>
        <w:t>“</w:t>
      </w:r>
      <w:r>
        <w:rPr>
          <w:rFonts w:ascii="仿宋_GB2312" w:eastAsia="仿宋_GB2312"/>
          <w:sz w:val="30"/>
        </w:rPr>
        <w:t xml:space="preserve">State Key Laboratory </w:t>
      </w:r>
      <w:r>
        <w:rPr>
          <w:rFonts w:hint="eastAsia" w:ascii="仿宋_GB2312" w:eastAsia="仿宋_GB2312"/>
          <w:sz w:val="30"/>
        </w:rPr>
        <w:t>of</w:t>
      </w:r>
      <w:r>
        <w:rPr>
          <w:rFonts w:ascii="仿宋_GB2312" w:eastAsia="仿宋_GB2312"/>
          <w:sz w:val="30"/>
        </w:rPr>
        <w:t xml:space="preserve"> Sheep Genetic Improvement and Healthy Production</w:t>
      </w:r>
      <w:r>
        <w:rPr>
          <w:rFonts w:hint="eastAsia" w:ascii="仿宋_GB2312" w:hAnsi="Arial" w:eastAsia="仿宋_GB2312" w:cs="Arial"/>
          <w:color w:val="000000"/>
          <w:sz w:val="24"/>
        </w:rPr>
        <w:t>”。</w:t>
      </w:r>
    </w:p>
    <w:p>
      <w:pPr>
        <w:widowControl/>
        <w:spacing w:line="500" w:lineRule="exact"/>
        <w:rPr>
          <w:sz w:val="24"/>
        </w:rPr>
      </w:pPr>
      <w:r>
        <w:rPr>
          <w:rFonts w:hint="eastAsia"/>
          <w:sz w:val="24"/>
        </w:rPr>
        <w:t xml:space="preserve">    5．实验室人员应在每年年底，将本年度已被录用论文的最终稿打印件和电子版文件交办公室，以编入本年度实验室简报中，并由实验室给予相应的奖励。</w:t>
      </w:r>
    </w:p>
    <w:p>
      <w:pPr>
        <w:spacing w:line="500" w:lineRule="exact"/>
        <w:rPr>
          <w:sz w:val="24"/>
        </w:rPr>
      </w:pPr>
      <w:r>
        <w:rPr>
          <w:rFonts w:hint="eastAsia"/>
          <w:sz w:val="24"/>
        </w:rPr>
        <w:t xml:space="preserve">    6．论著的作者及其排序应充分体现每位作者对论文工作的贡献。</w:t>
      </w:r>
    </w:p>
    <w:p>
      <w:pPr>
        <w:spacing w:line="500" w:lineRule="exact"/>
        <w:ind w:firstLine="480" w:firstLineChars="200"/>
        <w:rPr>
          <w:sz w:val="24"/>
        </w:rPr>
      </w:pPr>
      <w:r>
        <w:rPr>
          <w:rFonts w:hint="eastAsia"/>
          <w:sz w:val="24"/>
        </w:rPr>
        <w:t>7．论文应注明论文工作的资助单位以及相应的项目编号。</w:t>
      </w:r>
    </w:p>
    <w:p>
      <w:pPr>
        <w:pStyle w:val="10"/>
        <w:ind w:left="420" w:leftChars="200" w:right="420" w:rightChars="200"/>
      </w:pPr>
      <w:r>
        <w:rPr>
          <w:sz w:val="24"/>
        </w:rPr>
        <w:br w:type="page"/>
      </w:r>
      <w:bookmarkStart w:id="59" w:name="_Toc417775267"/>
      <w:r>
        <w:rPr>
          <w:rFonts w:hint="eastAsia"/>
        </w:rPr>
        <w:t>省部共建绵羊遗传改良与健康养殖国家重点实验室</w:t>
      </w:r>
    </w:p>
    <w:p>
      <w:pPr>
        <w:pStyle w:val="10"/>
        <w:ind w:left="420" w:leftChars="200" w:right="420" w:rightChars="200"/>
      </w:pPr>
      <w:r>
        <w:rPr>
          <w:rFonts w:hint="eastAsia"/>
        </w:rPr>
        <w:t>发表论文诚信声明</w:t>
      </w:r>
      <w:bookmarkEnd w:id="59"/>
    </w:p>
    <w:p>
      <w:pPr>
        <w:spacing w:line="500" w:lineRule="exact"/>
        <w:jc w:val="center"/>
        <w:rPr>
          <w:b/>
          <w:sz w:val="36"/>
          <w:szCs w:val="36"/>
        </w:rPr>
      </w:pPr>
    </w:p>
    <w:p>
      <w:pPr>
        <w:spacing w:line="500" w:lineRule="exact"/>
        <w:rPr>
          <w:sz w:val="24"/>
        </w:rPr>
      </w:pPr>
      <w:r>
        <w:rPr>
          <w:rFonts w:hint="eastAsia"/>
        </w:rPr>
        <w:t xml:space="preserve">   </w:t>
      </w:r>
      <w:r>
        <w:rPr>
          <w:rFonts w:hint="eastAsia"/>
          <w:sz w:val="24"/>
        </w:rPr>
        <w:t xml:space="preserve"> 本人严格遵守科研道德，遵守本实验室对严禁抄袭剽窃他人论文或科研成果及严禁伪造论文的有关规定。</w:t>
      </w:r>
    </w:p>
    <w:p>
      <w:pPr>
        <w:spacing w:line="500" w:lineRule="exact"/>
        <w:rPr>
          <w:sz w:val="24"/>
        </w:rPr>
      </w:pPr>
      <w:r>
        <w:rPr>
          <w:rFonts w:hint="eastAsia"/>
          <w:sz w:val="24"/>
        </w:rPr>
        <w:t xml:space="preserve">    本人的实验和实验数据真实，未伪造实验结论。本人所引用的观点都标注了引用出处，并且全部列入论文引用文献中。</w:t>
      </w:r>
    </w:p>
    <w:p>
      <w:pPr>
        <w:spacing w:line="500" w:lineRule="exact"/>
        <w:rPr>
          <w:sz w:val="24"/>
        </w:rPr>
      </w:pPr>
      <w:r>
        <w:rPr>
          <w:rFonts w:hint="eastAsia"/>
          <w:sz w:val="24"/>
        </w:rPr>
        <w:t xml:space="preserve">    若本人的论文违背以上所述，本人愿意承担任何责任，接受处罚。</w:t>
      </w:r>
    </w:p>
    <w:p>
      <w:pPr>
        <w:spacing w:line="500" w:lineRule="exact"/>
        <w:ind w:firstLine="480"/>
        <w:rPr>
          <w:sz w:val="24"/>
        </w:rPr>
      </w:pPr>
      <w:r>
        <w:rPr>
          <w:rFonts w:hint="eastAsia"/>
          <w:sz w:val="24"/>
        </w:rPr>
        <w:t>拟发表论文名称：</w:t>
      </w:r>
    </w:p>
    <w:p>
      <w:pPr>
        <w:spacing w:line="500" w:lineRule="exact"/>
        <w:ind w:firstLine="480"/>
        <w:rPr>
          <w:sz w:val="24"/>
        </w:rPr>
      </w:pPr>
      <w:r>
        <w:rPr>
          <w:rFonts w:hint="eastAsia"/>
          <w:sz w:val="24"/>
        </w:rPr>
        <w:t>拟投稿的学术刊物：</w:t>
      </w:r>
    </w:p>
    <w:p>
      <w:pPr>
        <w:spacing w:line="500" w:lineRule="exact"/>
        <w:ind w:firstLine="480"/>
        <w:rPr>
          <w:sz w:val="24"/>
        </w:rPr>
      </w:pPr>
      <w:r>
        <w:rPr>
          <w:rFonts w:hint="eastAsia"/>
          <w:sz w:val="24"/>
        </w:rPr>
        <w:t>论文署名单位：</w:t>
      </w:r>
    </w:p>
    <w:p>
      <w:pPr>
        <w:spacing w:line="500" w:lineRule="exact"/>
        <w:rPr>
          <w:sz w:val="24"/>
        </w:rPr>
      </w:pPr>
      <w:r>
        <w:rPr>
          <w:rFonts w:hint="eastAsia"/>
          <w:sz w:val="24"/>
        </w:rPr>
        <w:t xml:space="preserve">    论文作者顺序：</w:t>
      </w:r>
    </w:p>
    <w:p>
      <w:pPr>
        <w:spacing w:line="500" w:lineRule="exact"/>
        <w:rPr>
          <w:sz w:val="24"/>
        </w:rPr>
      </w:pPr>
      <w:r>
        <w:rPr>
          <w:rFonts w:hint="eastAsia"/>
          <w:sz w:val="24"/>
        </w:rPr>
        <w:t xml:space="preserve">    提供论文时间：</w:t>
      </w:r>
    </w:p>
    <w:p>
      <w:pPr>
        <w:spacing w:line="500" w:lineRule="exact"/>
        <w:ind w:firstLine="480" w:firstLineChars="200"/>
        <w:rPr>
          <w:sz w:val="24"/>
        </w:rPr>
      </w:pPr>
      <w:r>
        <w:rPr>
          <w:rFonts w:hint="eastAsia"/>
          <w:sz w:val="24"/>
        </w:rPr>
        <w:t>全体作者签名：</w:t>
      </w: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pStyle w:val="10"/>
        <w:ind w:left="420" w:leftChars="200" w:right="420" w:rightChars="200"/>
      </w:pPr>
      <w:bookmarkStart w:id="60" w:name="_Toc417775268"/>
      <w:r>
        <w:rPr>
          <w:rFonts w:hint="eastAsia"/>
        </w:rPr>
        <w:t>省部共建绵羊遗传改良与健康养殖国家重点实验室</w:t>
      </w:r>
    </w:p>
    <w:p>
      <w:pPr>
        <w:pStyle w:val="10"/>
        <w:ind w:left="420" w:leftChars="200" w:right="420" w:rightChars="200"/>
      </w:pPr>
      <w:r>
        <w:rPr>
          <w:rFonts w:hint="eastAsia"/>
        </w:rPr>
        <w:t>学术活动制度</w:t>
      </w:r>
      <w:bookmarkEnd w:id="60"/>
    </w:p>
    <w:p>
      <w:pPr>
        <w:widowControl/>
        <w:spacing w:line="500" w:lineRule="exact"/>
        <w:jc w:val="center"/>
        <w:rPr>
          <w:rFonts w:ascii="宋体" w:hAnsi="宋体"/>
          <w:b/>
          <w:bCs/>
          <w:sz w:val="32"/>
          <w:szCs w:val="32"/>
        </w:rPr>
      </w:pPr>
    </w:p>
    <w:p>
      <w:pPr>
        <w:widowControl/>
        <w:spacing w:line="500" w:lineRule="exact"/>
        <w:ind w:firstLine="480" w:firstLineChars="200"/>
        <w:jc w:val="left"/>
        <w:rPr>
          <w:rFonts w:ascii="宋体" w:hAnsi="宋体"/>
          <w:sz w:val="24"/>
        </w:rPr>
      </w:pPr>
      <w:r>
        <w:rPr>
          <w:rFonts w:hint="eastAsia" w:ascii="宋体" w:hAnsi="宋体"/>
          <w:sz w:val="24"/>
        </w:rPr>
        <w:t>为活跃学术研究氛围、不断提高实验室研究人员的科研业务素质特制定本制度。</w:t>
      </w:r>
    </w:p>
    <w:p>
      <w:pPr>
        <w:widowControl/>
        <w:spacing w:line="500" w:lineRule="exact"/>
        <w:ind w:firstLine="480" w:firstLineChars="200"/>
        <w:jc w:val="left"/>
        <w:rPr>
          <w:rFonts w:ascii="宋体" w:hAnsi="宋体"/>
          <w:sz w:val="24"/>
        </w:rPr>
      </w:pPr>
      <w:r>
        <w:rPr>
          <w:rFonts w:hint="eastAsia" w:ascii="宋体" w:hAnsi="宋体"/>
          <w:sz w:val="24"/>
        </w:rPr>
        <w:t>1．实验室每周举行1次学术研讨会；各研究室根据实际情况不定期地开展专题研讨与学术交流活动。</w:t>
      </w:r>
    </w:p>
    <w:p>
      <w:pPr>
        <w:widowControl/>
        <w:spacing w:line="500" w:lineRule="exact"/>
        <w:ind w:firstLine="480" w:firstLineChars="200"/>
        <w:jc w:val="left"/>
        <w:rPr>
          <w:rFonts w:ascii="宋体" w:hAnsi="宋体"/>
          <w:sz w:val="24"/>
        </w:rPr>
      </w:pPr>
      <w:r>
        <w:rPr>
          <w:rFonts w:hint="eastAsia" w:ascii="宋体" w:hAnsi="宋体"/>
          <w:sz w:val="24"/>
        </w:rPr>
        <w:t>2．实验室每年邀请2-3名国内外著名学者来实验室讲学和交流。</w:t>
      </w:r>
    </w:p>
    <w:p>
      <w:pPr>
        <w:widowControl/>
        <w:spacing w:line="500" w:lineRule="exact"/>
        <w:ind w:firstLine="480" w:firstLineChars="200"/>
        <w:jc w:val="left"/>
        <w:rPr>
          <w:rFonts w:ascii="宋体" w:hAnsi="宋体"/>
          <w:sz w:val="24"/>
        </w:rPr>
      </w:pPr>
      <w:r>
        <w:rPr>
          <w:rFonts w:hint="eastAsia" w:ascii="宋体" w:hAnsi="宋体"/>
          <w:sz w:val="24"/>
        </w:rPr>
        <w:t>3．实验室每年举办1-2次绵羊繁育高新技术理论培训班。</w:t>
      </w:r>
    </w:p>
    <w:p>
      <w:pPr>
        <w:widowControl/>
        <w:spacing w:line="500" w:lineRule="exact"/>
        <w:ind w:firstLine="480" w:firstLineChars="200"/>
        <w:jc w:val="left"/>
        <w:rPr>
          <w:rFonts w:ascii="宋体" w:hAnsi="宋体"/>
          <w:sz w:val="24"/>
        </w:rPr>
      </w:pPr>
      <w:r>
        <w:rPr>
          <w:rFonts w:hint="eastAsia" w:ascii="宋体" w:hAnsi="宋体"/>
          <w:sz w:val="24"/>
        </w:rPr>
        <w:t>4．每年选派实验室的5-6名研究人员参加新疆及全国学术交流活动。</w:t>
      </w:r>
    </w:p>
    <w:p>
      <w:pPr>
        <w:widowControl/>
        <w:spacing w:line="500" w:lineRule="exact"/>
        <w:ind w:firstLine="480" w:firstLineChars="200"/>
        <w:jc w:val="left"/>
        <w:rPr>
          <w:rFonts w:ascii="宋体" w:hAnsi="宋体"/>
          <w:sz w:val="24"/>
        </w:rPr>
      </w:pPr>
      <w:r>
        <w:rPr>
          <w:rFonts w:hint="eastAsia" w:ascii="宋体" w:hAnsi="宋体"/>
          <w:sz w:val="24"/>
        </w:rPr>
        <w:t>5． 实验室学术活动要求全体实验室研究人员参加，并实行请假和签到制度。</w:t>
      </w:r>
    </w:p>
    <w:p>
      <w:pPr>
        <w:pStyle w:val="10"/>
        <w:ind w:left="420" w:leftChars="200" w:right="420" w:rightChars="200"/>
      </w:pPr>
      <w:r>
        <w:rPr>
          <w:rFonts w:ascii="宋体" w:hAnsi="宋体"/>
          <w:sz w:val="24"/>
        </w:rPr>
        <w:br w:type="page"/>
      </w:r>
      <w:bookmarkStart w:id="61" w:name="_Toc417775269"/>
      <w:r>
        <w:rPr>
          <w:rFonts w:hint="eastAsia"/>
        </w:rPr>
        <w:t>省部共建绵羊遗传改良与健康养殖国家重点实验室</w:t>
      </w:r>
    </w:p>
    <w:p>
      <w:pPr>
        <w:pStyle w:val="10"/>
        <w:ind w:left="420" w:leftChars="200" w:right="420" w:rightChars="200"/>
      </w:pPr>
      <w:r>
        <w:rPr>
          <w:rFonts w:hint="eastAsia"/>
        </w:rPr>
        <w:t>门卫制度</w:t>
      </w:r>
      <w:bookmarkEnd w:id="61"/>
    </w:p>
    <w:p>
      <w:pPr>
        <w:spacing w:line="500" w:lineRule="exact"/>
        <w:jc w:val="center"/>
        <w:rPr>
          <w:sz w:val="36"/>
          <w:szCs w:val="36"/>
        </w:rPr>
      </w:pPr>
    </w:p>
    <w:p>
      <w:pPr>
        <w:spacing w:line="500" w:lineRule="exact"/>
        <w:rPr>
          <w:rFonts w:ascii="宋体" w:hAnsi="宋体"/>
          <w:color w:val="000000"/>
          <w:sz w:val="24"/>
        </w:rPr>
      </w:pPr>
      <w:r>
        <w:rPr>
          <w:rFonts w:ascii="宋体" w:hAnsi="宋体"/>
          <w:color w:val="000000"/>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w:t>
      </w:r>
      <w:r>
        <w:rPr>
          <w:rFonts w:ascii="宋体" w:hAnsi="宋体"/>
          <w:color w:val="000000"/>
          <w:sz w:val="24"/>
        </w:rPr>
        <w:t>工作人员凭</w:t>
      </w:r>
      <w:r>
        <w:rPr>
          <w:rFonts w:hint="eastAsia" w:ascii="宋体" w:hAnsi="宋体"/>
          <w:color w:val="000000"/>
          <w:sz w:val="24"/>
        </w:rPr>
        <w:t>证件</w:t>
      </w:r>
      <w:r>
        <w:rPr>
          <w:rFonts w:ascii="宋体" w:hAnsi="宋体"/>
          <w:color w:val="000000"/>
          <w:sz w:val="24"/>
        </w:rPr>
        <w:t>出入，非本室工作人员不得擅自入内。</w:t>
      </w:r>
    </w:p>
    <w:p>
      <w:pPr>
        <w:spacing w:line="50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w:t>
      </w:r>
      <w:r>
        <w:rPr>
          <w:rFonts w:ascii="宋体" w:hAnsi="宋体"/>
          <w:color w:val="000000"/>
          <w:sz w:val="24"/>
        </w:rPr>
        <w:t>外来人员来本实验室联系工作，须向门卫工作人员出示证件并登记、由门卫工</w:t>
      </w:r>
      <w:r>
        <w:rPr>
          <w:rFonts w:hint="eastAsia" w:ascii="宋体" w:hAnsi="宋体"/>
          <w:color w:val="000000"/>
          <w:sz w:val="24"/>
        </w:rPr>
        <w:t>作人员通知本实验室有关人员接待。</w:t>
      </w:r>
    </w:p>
    <w:p>
      <w:pPr>
        <w:spacing w:line="500" w:lineRule="exact"/>
        <w:rPr>
          <w:rFonts w:ascii="宋体" w:hAnsi="宋体"/>
          <w:color w:val="000000"/>
          <w:sz w:val="24"/>
        </w:rPr>
      </w:pPr>
      <w:r>
        <w:rPr>
          <w:rFonts w:ascii="宋体" w:hAnsi="宋体"/>
          <w:color w:val="000000"/>
          <w:sz w:val="24"/>
        </w:rPr>
        <w:t xml:space="preserve">    3</w:t>
      </w:r>
      <w:r>
        <w:rPr>
          <w:rFonts w:hint="eastAsia" w:ascii="宋体" w:hAnsi="宋体"/>
          <w:color w:val="000000"/>
          <w:sz w:val="24"/>
        </w:rPr>
        <w:t>．</w:t>
      </w:r>
      <w:r>
        <w:rPr>
          <w:rFonts w:ascii="宋体" w:hAnsi="宋体"/>
          <w:color w:val="000000"/>
          <w:sz w:val="24"/>
        </w:rPr>
        <w:t>本实验室工作人员夜间进出实验楼必须登记。</w:t>
      </w:r>
    </w:p>
    <w:p>
      <w:pPr>
        <w:spacing w:line="500" w:lineRule="exact"/>
        <w:rPr>
          <w:rFonts w:ascii="宋体" w:hAnsi="宋体"/>
          <w:color w:val="000000"/>
          <w:sz w:val="24"/>
        </w:rPr>
      </w:pPr>
      <w:r>
        <w:rPr>
          <w:rFonts w:ascii="宋体" w:hAnsi="宋体"/>
          <w:color w:val="000000"/>
          <w:sz w:val="24"/>
        </w:rPr>
        <w:t xml:space="preserve">    4</w:t>
      </w:r>
      <w:r>
        <w:rPr>
          <w:rFonts w:hint="eastAsia" w:ascii="宋体" w:hAnsi="宋体"/>
          <w:color w:val="000000"/>
          <w:sz w:val="24"/>
        </w:rPr>
        <w:t>．</w:t>
      </w:r>
      <w:r>
        <w:rPr>
          <w:rFonts w:ascii="宋体" w:hAnsi="宋体"/>
          <w:color w:val="000000"/>
          <w:sz w:val="24"/>
        </w:rPr>
        <w:t>实验楼内不得大声喧哗，严禁吸烟、乱扔杂物。</w:t>
      </w:r>
    </w:p>
    <w:p>
      <w:pPr>
        <w:spacing w:line="500" w:lineRule="exact"/>
        <w:rPr>
          <w:rFonts w:ascii="宋体" w:hAnsi="宋体"/>
          <w:color w:val="000000"/>
          <w:sz w:val="24"/>
        </w:rPr>
      </w:pPr>
      <w:r>
        <w:rPr>
          <w:rFonts w:ascii="宋体" w:hAnsi="宋体"/>
          <w:color w:val="000000"/>
          <w:sz w:val="24"/>
        </w:rPr>
        <w:t xml:space="preserve">    5</w:t>
      </w:r>
      <w:r>
        <w:rPr>
          <w:rFonts w:hint="eastAsia" w:ascii="宋体" w:hAnsi="宋体"/>
          <w:color w:val="000000"/>
          <w:sz w:val="24"/>
        </w:rPr>
        <w:t>．</w:t>
      </w:r>
      <w:r>
        <w:rPr>
          <w:rFonts w:ascii="宋体" w:hAnsi="宋体"/>
          <w:color w:val="000000"/>
          <w:sz w:val="24"/>
        </w:rPr>
        <w:t>门卫工作人员有权阻止下列人员入内：</w:t>
      </w:r>
    </w:p>
    <w:p>
      <w:pPr>
        <w:spacing w:line="50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w:t>
      </w:r>
      <w:r>
        <w:rPr>
          <w:rFonts w:ascii="宋体" w:hAnsi="宋体"/>
          <w:color w:val="000000"/>
          <w:sz w:val="24"/>
        </w:rPr>
        <w:t>衣冠不整洁者；</w:t>
      </w:r>
    </w:p>
    <w:p>
      <w:pPr>
        <w:spacing w:line="500" w:lineRule="exact"/>
        <w:ind w:firstLine="48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w:t>
      </w:r>
      <w:r>
        <w:rPr>
          <w:rFonts w:ascii="宋体" w:hAnsi="宋体"/>
          <w:color w:val="000000"/>
          <w:sz w:val="24"/>
        </w:rPr>
        <w:t>无证件和无正当事由者</w:t>
      </w:r>
      <w:r>
        <w:rPr>
          <w:rFonts w:hint="eastAsia" w:ascii="宋体" w:hAnsi="宋体"/>
          <w:color w:val="000000"/>
          <w:sz w:val="24"/>
        </w:rPr>
        <w:t>；</w:t>
      </w:r>
    </w:p>
    <w:p>
      <w:pPr>
        <w:spacing w:line="500" w:lineRule="exact"/>
        <w:ind w:firstLine="480"/>
        <w:rPr>
          <w:rFonts w:ascii="宋体" w:hAnsi="宋体"/>
          <w:color w:val="000000"/>
          <w:sz w:val="24"/>
        </w:rPr>
      </w:pPr>
      <w:r>
        <w:rPr>
          <w:rFonts w:hint="eastAsia" w:ascii="宋体" w:hAnsi="宋体"/>
          <w:color w:val="000000"/>
          <w:sz w:val="24"/>
        </w:rPr>
        <w:t>（3）无邀请的外来销售人员。</w:t>
      </w:r>
    </w:p>
    <w:p>
      <w:pPr>
        <w:spacing w:line="500" w:lineRule="exact"/>
        <w:rPr>
          <w:rFonts w:ascii="宋体" w:hAnsi="宋体"/>
          <w:color w:val="000000"/>
          <w:sz w:val="24"/>
        </w:rPr>
      </w:pPr>
      <w:r>
        <w:rPr>
          <w:rFonts w:ascii="宋体" w:hAnsi="宋体"/>
          <w:color w:val="000000"/>
          <w:sz w:val="24"/>
        </w:rPr>
        <w:t xml:space="preserve">    6</w:t>
      </w:r>
      <w:r>
        <w:rPr>
          <w:rFonts w:hint="eastAsia" w:ascii="宋体" w:hAnsi="宋体"/>
          <w:color w:val="000000"/>
          <w:sz w:val="24"/>
        </w:rPr>
        <w:t>．</w:t>
      </w:r>
      <w:r>
        <w:rPr>
          <w:rFonts w:ascii="宋体" w:hAnsi="宋体"/>
          <w:color w:val="000000"/>
          <w:sz w:val="24"/>
        </w:rPr>
        <w:t>出实验室楼携带物品须向门卫工作人员说明物品名称、数量及去向，自觉接受</w:t>
      </w:r>
      <w:r>
        <w:rPr>
          <w:rFonts w:hint="eastAsia" w:ascii="宋体" w:hAnsi="宋体"/>
          <w:color w:val="000000"/>
          <w:sz w:val="24"/>
        </w:rPr>
        <w:t>检查。</w:t>
      </w: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pStyle w:val="10"/>
        <w:ind w:left="420" w:leftChars="200" w:right="420" w:rightChars="200"/>
      </w:pPr>
      <w:bookmarkStart w:id="62" w:name="_Toc417775270"/>
      <w:r>
        <w:rPr>
          <w:rFonts w:hint="eastAsia"/>
        </w:rPr>
        <w:t>省部共建绵羊遗传改良与健康养殖国家重点实验室</w:t>
      </w:r>
    </w:p>
    <w:p>
      <w:pPr>
        <w:pStyle w:val="10"/>
        <w:ind w:left="420" w:leftChars="200" w:right="420" w:rightChars="200"/>
      </w:pPr>
      <w:r>
        <w:rPr>
          <w:rFonts w:hint="eastAsia"/>
        </w:rPr>
        <w:t>公共财产管理制度</w:t>
      </w:r>
      <w:bookmarkEnd w:id="62"/>
    </w:p>
    <w:p>
      <w:pPr>
        <w:spacing w:line="500" w:lineRule="exact"/>
        <w:rPr>
          <w:rFonts w:ascii="宋体" w:hAnsi="宋体"/>
          <w:color w:val="000000"/>
          <w:szCs w:val="21"/>
        </w:rPr>
      </w:pPr>
    </w:p>
    <w:p>
      <w:pPr>
        <w:spacing w:line="500" w:lineRule="exact"/>
        <w:rPr>
          <w:rFonts w:ascii="宋体" w:hAnsi="宋体"/>
          <w:color w:val="000000"/>
          <w:sz w:val="24"/>
        </w:rPr>
      </w:pPr>
      <w:r>
        <w:rPr>
          <w:rFonts w:ascii="宋体" w:hAnsi="宋体"/>
          <w:color w:val="000000"/>
          <w:sz w:val="32"/>
        </w:rPr>
        <w:t xml:space="preserve"> </w:t>
      </w:r>
      <w:r>
        <w:rPr>
          <w:rFonts w:ascii="宋体" w:hAnsi="宋体"/>
          <w:color w:val="000000"/>
          <w:sz w:val="24"/>
        </w:rPr>
        <w:t xml:space="preserve">  l</w:t>
      </w:r>
      <w:r>
        <w:rPr>
          <w:rFonts w:hint="eastAsia" w:ascii="宋体" w:hAnsi="宋体"/>
          <w:color w:val="000000"/>
          <w:sz w:val="24"/>
        </w:rPr>
        <w:t>．</w:t>
      </w:r>
      <w:r>
        <w:rPr>
          <w:rFonts w:ascii="宋体" w:hAnsi="宋体"/>
          <w:color w:val="000000"/>
          <w:sz w:val="24"/>
        </w:rPr>
        <w:t>实验室全体人员应当爱护公共财产，未经有关负责人许可不得随意拆卸和搬动</w:t>
      </w:r>
      <w:r>
        <w:rPr>
          <w:rFonts w:hint="eastAsia" w:ascii="宋体" w:hAnsi="宋体"/>
          <w:color w:val="000000"/>
          <w:sz w:val="24"/>
        </w:rPr>
        <w:t>实验仪器设备。</w:t>
      </w:r>
    </w:p>
    <w:p>
      <w:pPr>
        <w:spacing w:line="50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w:t>
      </w:r>
      <w:r>
        <w:rPr>
          <w:rFonts w:ascii="宋体" w:hAnsi="宋体"/>
          <w:color w:val="000000"/>
          <w:sz w:val="24"/>
        </w:rPr>
        <w:t>公共财产由实验室统一调配使用。</w:t>
      </w:r>
    </w:p>
    <w:p>
      <w:pPr>
        <w:spacing w:line="500" w:lineRule="exact"/>
        <w:rPr>
          <w:rFonts w:ascii="宋体" w:hAnsi="宋体"/>
          <w:color w:val="000000"/>
          <w:sz w:val="24"/>
        </w:rPr>
      </w:pPr>
      <w:r>
        <w:rPr>
          <w:rFonts w:ascii="宋体" w:hAnsi="宋体"/>
          <w:color w:val="000000"/>
          <w:sz w:val="24"/>
        </w:rPr>
        <w:t xml:space="preserve">    3</w:t>
      </w:r>
      <w:r>
        <w:rPr>
          <w:rFonts w:hint="eastAsia" w:ascii="宋体" w:hAnsi="宋体"/>
          <w:color w:val="000000"/>
          <w:sz w:val="24"/>
        </w:rPr>
        <w:t>．</w:t>
      </w:r>
      <w:r>
        <w:rPr>
          <w:rFonts w:ascii="宋体" w:hAnsi="宋体"/>
          <w:color w:val="000000"/>
          <w:sz w:val="24"/>
        </w:rPr>
        <w:t>因工作需要使用办公室的办公设备者，需经办公室工作人员同意方可使用，</w:t>
      </w:r>
      <w:r>
        <w:rPr>
          <w:rFonts w:hint="eastAsia" w:ascii="宋体" w:hAnsi="宋体"/>
          <w:color w:val="000000"/>
          <w:sz w:val="24"/>
        </w:rPr>
        <w:t>未经允许不得擅自使用。</w:t>
      </w:r>
    </w:p>
    <w:p>
      <w:pPr>
        <w:spacing w:line="500" w:lineRule="exact"/>
        <w:ind w:firstLine="480" w:firstLineChars="200"/>
        <w:rPr>
          <w:rFonts w:ascii="宋体" w:hAnsi="宋体"/>
          <w:color w:val="000000"/>
          <w:sz w:val="24"/>
        </w:rPr>
      </w:pPr>
      <w:r>
        <w:rPr>
          <w:rFonts w:hint="eastAsia" w:ascii="宋体" w:hAnsi="宋体"/>
          <w:color w:val="000000"/>
          <w:sz w:val="24"/>
        </w:rPr>
        <w:t>4．损坏或丢失公共财产者，由实验室视情节轻重决定给予处罚。</w:t>
      </w:r>
    </w:p>
    <w:p>
      <w:pPr>
        <w:spacing w:line="500" w:lineRule="exact"/>
        <w:ind w:firstLine="480" w:firstLineChars="200"/>
        <w:rPr>
          <w:rFonts w:ascii="宋体" w:hAnsi="宋体"/>
          <w:color w:val="000000"/>
          <w:sz w:val="24"/>
        </w:rPr>
      </w:pPr>
      <w:r>
        <w:rPr>
          <w:rFonts w:hint="eastAsia" w:ascii="宋体" w:hAnsi="宋体"/>
          <w:color w:val="000000"/>
          <w:sz w:val="24"/>
        </w:rPr>
        <w:t>5．管理人员应认真负责，保证各种办公设备的正常运转。发现故障及时维修或联系设备经销商送修。</w:t>
      </w:r>
    </w:p>
    <w:p>
      <w:pPr>
        <w:spacing w:line="500" w:lineRule="exact"/>
        <w:rPr>
          <w:rFonts w:ascii="宋体" w:hAnsi="宋体"/>
          <w:color w:val="000000"/>
          <w:sz w:val="24"/>
        </w:rPr>
      </w:pPr>
    </w:p>
    <w:p>
      <w:pPr>
        <w:pStyle w:val="10"/>
        <w:ind w:left="420" w:leftChars="200" w:right="420" w:rightChars="200"/>
      </w:pPr>
      <w:r>
        <w:rPr>
          <w:sz w:val="24"/>
        </w:rPr>
        <w:br w:type="page"/>
      </w:r>
      <w:bookmarkStart w:id="63" w:name="_Toc417775271"/>
      <w:r>
        <w:rPr>
          <w:rFonts w:hint="eastAsia"/>
        </w:rPr>
        <w:t>省部共建绵羊遗传改良与健康养殖国家重点实验室</w:t>
      </w:r>
    </w:p>
    <w:p>
      <w:pPr>
        <w:pStyle w:val="10"/>
        <w:ind w:left="420" w:leftChars="200" w:right="420" w:rightChars="200"/>
      </w:pPr>
      <w:r>
        <w:rPr>
          <w:rFonts w:hint="eastAsia"/>
        </w:rPr>
        <w:t>门禁卡及钥匙管理规定</w:t>
      </w:r>
      <w:bookmarkEnd w:id="63"/>
    </w:p>
    <w:p>
      <w:pPr>
        <w:spacing w:line="500" w:lineRule="exact"/>
        <w:jc w:val="center"/>
        <w:rPr>
          <w:rFonts w:ascii="宋体" w:hAnsi="宋体"/>
          <w:color w:val="000000"/>
          <w:sz w:val="36"/>
          <w:szCs w:val="36"/>
        </w:rPr>
      </w:pPr>
    </w:p>
    <w:p>
      <w:pPr>
        <w:spacing w:line="500" w:lineRule="exact"/>
        <w:rPr>
          <w:rFonts w:ascii="宋体" w:hAnsi="宋体"/>
          <w:color w:val="000000"/>
          <w:sz w:val="24"/>
        </w:rPr>
      </w:pPr>
      <w:r>
        <w:rPr>
          <w:rFonts w:ascii="宋体" w:hAnsi="宋体"/>
          <w:color w:val="000000"/>
          <w:sz w:val="32"/>
        </w:rPr>
        <w:t xml:space="preserve">  </w:t>
      </w:r>
      <w:r>
        <w:rPr>
          <w:rFonts w:ascii="宋体" w:hAnsi="宋体"/>
          <w:color w:val="000000"/>
          <w:sz w:val="24"/>
        </w:rPr>
        <w:t xml:space="preserve">  门锁是预防盗窃的一道屏障，管理好</w:t>
      </w:r>
      <w:r>
        <w:rPr>
          <w:rFonts w:hint="eastAsia" w:ascii="宋体" w:hAnsi="宋体"/>
          <w:color w:val="000000"/>
          <w:sz w:val="24"/>
        </w:rPr>
        <w:t>门禁卡和</w:t>
      </w:r>
      <w:r>
        <w:rPr>
          <w:rFonts w:ascii="宋体" w:hAnsi="宋体"/>
          <w:color w:val="000000"/>
          <w:sz w:val="24"/>
        </w:rPr>
        <w:t>钥匙，防止</w:t>
      </w:r>
      <w:r>
        <w:rPr>
          <w:rFonts w:hint="eastAsia" w:ascii="宋体" w:hAnsi="宋体"/>
          <w:color w:val="000000"/>
          <w:sz w:val="24"/>
        </w:rPr>
        <w:t>门禁卡和</w:t>
      </w:r>
      <w:r>
        <w:rPr>
          <w:rFonts w:ascii="宋体" w:hAnsi="宋体"/>
          <w:color w:val="000000"/>
          <w:sz w:val="24"/>
        </w:rPr>
        <w:t>钥匙丢失，对防止公私财物被盗是</w:t>
      </w:r>
      <w:r>
        <w:rPr>
          <w:rFonts w:hint="eastAsia" w:ascii="宋体" w:hAnsi="宋体"/>
          <w:color w:val="000000"/>
          <w:sz w:val="24"/>
        </w:rPr>
        <w:t>十分重要的。为加强门禁卡和钥匙管理，积极预防盗窃，特制定以下规定：</w:t>
      </w:r>
    </w:p>
    <w:p>
      <w:pPr>
        <w:spacing w:line="500" w:lineRule="exact"/>
        <w:rPr>
          <w:rFonts w:ascii="宋体" w:hAnsi="宋体"/>
          <w:color w:val="000000"/>
          <w:sz w:val="24"/>
        </w:rPr>
      </w:pPr>
      <w:r>
        <w:rPr>
          <w:rFonts w:ascii="宋体" w:hAnsi="宋体"/>
          <w:color w:val="000000"/>
          <w:sz w:val="24"/>
        </w:rPr>
        <w:t xml:space="preserve">    l</w:t>
      </w:r>
      <w:r>
        <w:rPr>
          <w:rFonts w:hint="eastAsia" w:ascii="宋体" w:hAnsi="宋体"/>
          <w:color w:val="000000"/>
          <w:sz w:val="24"/>
        </w:rPr>
        <w:t>．</w:t>
      </w:r>
      <w:r>
        <w:rPr>
          <w:rFonts w:ascii="宋体" w:hAnsi="宋体"/>
          <w:color w:val="000000"/>
          <w:sz w:val="24"/>
        </w:rPr>
        <w:t>各研究室对所属人员要加强</w:t>
      </w:r>
      <w:r>
        <w:rPr>
          <w:rFonts w:hint="eastAsia" w:ascii="宋体" w:hAnsi="宋体"/>
          <w:color w:val="000000"/>
          <w:sz w:val="24"/>
        </w:rPr>
        <w:t>门禁卡和</w:t>
      </w:r>
      <w:r>
        <w:rPr>
          <w:rFonts w:ascii="宋体" w:hAnsi="宋体"/>
          <w:color w:val="000000"/>
          <w:sz w:val="24"/>
        </w:rPr>
        <w:t>钥匙管理等安全工作的教育，使全体人员认识到管</w:t>
      </w:r>
      <w:r>
        <w:rPr>
          <w:rFonts w:hint="eastAsia" w:ascii="宋体" w:hAnsi="宋体"/>
          <w:color w:val="000000"/>
          <w:sz w:val="24"/>
        </w:rPr>
        <w:t>理好门禁卡和钥匙、防止门禁卡和钥匙丢失是预防盗窃案件发生的重要环节。</w:t>
      </w:r>
    </w:p>
    <w:p>
      <w:pPr>
        <w:spacing w:line="50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w:t>
      </w:r>
      <w:r>
        <w:rPr>
          <w:rFonts w:ascii="宋体" w:hAnsi="宋体"/>
          <w:color w:val="000000"/>
          <w:sz w:val="24"/>
        </w:rPr>
        <w:t>对办公室、各研究室的公用</w:t>
      </w:r>
      <w:r>
        <w:rPr>
          <w:rFonts w:hint="eastAsia" w:ascii="宋体" w:hAnsi="宋体"/>
          <w:color w:val="000000"/>
          <w:sz w:val="24"/>
        </w:rPr>
        <w:t>门禁卡和</w:t>
      </w:r>
      <w:r>
        <w:rPr>
          <w:rFonts w:ascii="宋体" w:hAnsi="宋体"/>
          <w:color w:val="000000"/>
          <w:sz w:val="24"/>
        </w:rPr>
        <w:t>钥匙，各负责人要根据具体情况，制定</w:t>
      </w:r>
      <w:r>
        <w:rPr>
          <w:rFonts w:hint="eastAsia" w:ascii="宋体" w:hAnsi="宋体"/>
          <w:color w:val="000000"/>
          <w:sz w:val="24"/>
        </w:rPr>
        <w:t>门禁卡和</w:t>
      </w:r>
      <w:r>
        <w:rPr>
          <w:rFonts w:ascii="宋体" w:hAnsi="宋体"/>
          <w:color w:val="000000"/>
          <w:sz w:val="24"/>
        </w:rPr>
        <w:t>钥匙管理办</w:t>
      </w:r>
      <w:r>
        <w:rPr>
          <w:rFonts w:hint="eastAsia" w:ascii="宋体" w:hAnsi="宋体"/>
          <w:color w:val="000000"/>
          <w:sz w:val="24"/>
        </w:rPr>
        <w:t>法。</w:t>
      </w:r>
    </w:p>
    <w:p>
      <w:pPr>
        <w:spacing w:line="500" w:lineRule="exact"/>
        <w:rPr>
          <w:rFonts w:ascii="宋体" w:hAnsi="宋体"/>
          <w:color w:val="000000"/>
          <w:sz w:val="24"/>
        </w:rPr>
      </w:pPr>
      <w:r>
        <w:rPr>
          <w:rFonts w:ascii="宋体" w:hAnsi="宋体"/>
          <w:color w:val="000000"/>
          <w:sz w:val="24"/>
        </w:rPr>
        <w:t xml:space="preserve">    3</w:t>
      </w:r>
      <w:r>
        <w:rPr>
          <w:rFonts w:hint="eastAsia" w:ascii="宋体" w:hAnsi="宋体"/>
          <w:color w:val="000000"/>
          <w:sz w:val="24"/>
        </w:rPr>
        <w:t>．</w:t>
      </w:r>
      <w:r>
        <w:rPr>
          <w:rFonts w:ascii="宋体" w:hAnsi="宋体"/>
          <w:color w:val="000000"/>
          <w:sz w:val="24"/>
        </w:rPr>
        <w:t>凡持有各办公室或各研究室</w:t>
      </w:r>
      <w:r>
        <w:rPr>
          <w:rFonts w:hint="eastAsia" w:ascii="宋体" w:hAnsi="宋体"/>
          <w:color w:val="000000"/>
          <w:sz w:val="24"/>
        </w:rPr>
        <w:t>门禁卡和</w:t>
      </w:r>
      <w:r>
        <w:rPr>
          <w:rFonts w:ascii="宋体" w:hAnsi="宋体"/>
          <w:color w:val="000000"/>
          <w:sz w:val="24"/>
        </w:rPr>
        <w:t>钥匙的人员应予登记，要加强</w:t>
      </w:r>
      <w:r>
        <w:rPr>
          <w:rFonts w:hint="eastAsia" w:ascii="宋体" w:hAnsi="宋体"/>
          <w:color w:val="000000"/>
          <w:sz w:val="24"/>
        </w:rPr>
        <w:t>门禁卡和</w:t>
      </w:r>
      <w:r>
        <w:rPr>
          <w:rFonts w:ascii="宋体" w:hAnsi="宋体"/>
          <w:color w:val="000000"/>
          <w:sz w:val="24"/>
        </w:rPr>
        <w:t>钥匙的爱护和保管，</w:t>
      </w:r>
      <w:r>
        <w:rPr>
          <w:rFonts w:hint="eastAsia" w:ascii="宋体" w:hAnsi="宋体"/>
          <w:color w:val="000000"/>
          <w:sz w:val="24"/>
        </w:rPr>
        <w:t>平时门禁卡和钥匙不得随意放置。未经办公室或研究室负责人同意，门禁卡和钥匙不得配制，不得随意转借他人。</w:t>
      </w:r>
    </w:p>
    <w:p>
      <w:pPr>
        <w:spacing w:line="500" w:lineRule="exact"/>
        <w:rPr>
          <w:rFonts w:ascii="宋体" w:hAnsi="宋体"/>
          <w:color w:val="000000"/>
          <w:sz w:val="24"/>
        </w:rPr>
      </w:pPr>
      <w:r>
        <w:rPr>
          <w:rFonts w:ascii="宋体" w:hAnsi="宋体"/>
          <w:color w:val="000000"/>
          <w:sz w:val="24"/>
        </w:rPr>
        <w:t xml:space="preserve">    4</w:t>
      </w:r>
      <w:r>
        <w:rPr>
          <w:rFonts w:hint="eastAsia" w:ascii="宋体" w:hAnsi="宋体"/>
          <w:color w:val="000000"/>
          <w:sz w:val="24"/>
        </w:rPr>
        <w:t>．</w:t>
      </w:r>
      <w:r>
        <w:rPr>
          <w:rFonts w:ascii="宋体" w:hAnsi="宋体"/>
          <w:color w:val="000000"/>
          <w:sz w:val="24"/>
        </w:rPr>
        <w:t>凡持有保险柜、库房钥匙的人员，其钥匙要随身携带，不得将钥匙存放在办公</w:t>
      </w:r>
      <w:r>
        <w:rPr>
          <w:rFonts w:hint="eastAsia" w:ascii="宋体" w:hAnsi="宋体"/>
          <w:color w:val="000000"/>
          <w:sz w:val="24"/>
        </w:rPr>
        <w:t>室的抽屉里或其它地方。</w:t>
      </w:r>
    </w:p>
    <w:p>
      <w:pPr>
        <w:spacing w:line="500" w:lineRule="exact"/>
        <w:rPr>
          <w:rFonts w:ascii="宋体" w:hAnsi="宋体"/>
          <w:color w:val="000000"/>
          <w:sz w:val="24"/>
        </w:rPr>
      </w:pPr>
      <w:r>
        <w:rPr>
          <w:rFonts w:ascii="宋体" w:hAnsi="宋体"/>
          <w:color w:val="000000"/>
          <w:sz w:val="24"/>
        </w:rPr>
        <w:t xml:space="preserve">    5</w:t>
      </w:r>
      <w:r>
        <w:rPr>
          <w:rFonts w:hint="eastAsia" w:ascii="宋体" w:hAnsi="宋体"/>
          <w:color w:val="000000"/>
          <w:sz w:val="24"/>
        </w:rPr>
        <w:t>．</w:t>
      </w:r>
      <w:r>
        <w:rPr>
          <w:rFonts w:ascii="宋体" w:hAnsi="宋体"/>
          <w:color w:val="000000"/>
          <w:sz w:val="24"/>
        </w:rPr>
        <w:t>各研究室、学习室等公用钥匙在交班时应核实钥匙数量，以免发生差错。</w:t>
      </w:r>
    </w:p>
    <w:p>
      <w:pPr>
        <w:spacing w:line="500" w:lineRule="exact"/>
        <w:rPr>
          <w:rFonts w:ascii="宋体" w:hAnsi="宋体"/>
          <w:color w:val="000000"/>
          <w:sz w:val="24"/>
        </w:rPr>
      </w:pPr>
      <w:r>
        <w:rPr>
          <w:rFonts w:ascii="宋体" w:hAnsi="宋体"/>
          <w:color w:val="000000"/>
          <w:sz w:val="24"/>
        </w:rPr>
        <w:t xml:space="preserve">    6</w:t>
      </w:r>
      <w:r>
        <w:rPr>
          <w:rFonts w:hint="eastAsia" w:ascii="宋体" w:hAnsi="宋体"/>
          <w:color w:val="000000"/>
          <w:sz w:val="24"/>
        </w:rPr>
        <w:t>．研修人员</w:t>
      </w:r>
      <w:r>
        <w:rPr>
          <w:rFonts w:ascii="宋体" w:hAnsi="宋体"/>
          <w:color w:val="000000"/>
          <w:sz w:val="24"/>
        </w:rPr>
        <w:t>在实验室工作期间，确需房门</w:t>
      </w:r>
      <w:r>
        <w:rPr>
          <w:rFonts w:hint="eastAsia" w:ascii="宋体" w:hAnsi="宋体"/>
          <w:color w:val="000000"/>
          <w:sz w:val="24"/>
        </w:rPr>
        <w:t>门禁卡和</w:t>
      </w:r>
      <w:r>
        <w:rPr>
          <w:rFonts w:ascii="宋体" w:hAnsi="宋体"/>
          <w:color w:val="000000"/>
          <w:sz w:val="24"/>
        </w:rPr>
        <w:t>钥匙时，应由实验室统一发放，所发</w:t>
      </w:r>
      <w:r>
        <w:rPr>
          <w:rFonts w:hint="eastAsia" w:ascii="宋体" w:hAnsi="宋体"/>
          <w:color w:val="000000"/>
          <w:sz w:val="24"/>
        </w:rPr>
        <w:t>门禁卡和</w:t>
      </w:r>
      <w:r>
        <w:rPr>
          <w:rFonts w:ascii="宋体" w:hAnsi="宋体"/>
          <w:color w:val="000000"/>
          <w:sz w:val="24"/>
        </w:rPr>
        <w:t>钥匙打</w:t>
      </w:r>
      <w:r>
        <w:rPr>
          <w:rFonts w:hint="eastAsia" w:ascii="宋体" w:hAnsi="宋体"/>
          <w:color w:val="000000"/>
          <w:sz w:val="24"/>
        </w:rPr>
        <w:t>上编号，离开实验室时应将钥匙交回。</w:t>
      </w:r>
    </w:p>
    <w:p>
      <w:pPr>
        <w:spacing w:line="500" w:lineRule="exact"/>
        <w:rPr>
          <w:rFonts w:ascii="宋体" w:hAnsi="宋体"/>
          <w:color w:val="000000"/>
          <w:sz w:val="24"/>
        </w:rPr>
      </w:pPr>
      <w:r>
        <w:rPr>
          <w:rFonts w:ascii="宋体" w:hAnsi="宋体"/>
          <w:color w:val="000000"/>
          <w:sz w:val="24"/>
        </w:rPr>
        <w:t xml:space="preserve">    7</w:t>
      </w:r>
      <w:r>
        <w:rPr>
          <w:rFonts w:hint="eastAsia" w:ascii="宋体" w:hAnsi="宋体"/>
          <w:color w:val="000000"/>
          <w:sz w:val="24"/>
        </w:rPr>
        <w:t>．</w:t>
      </w:r>
      <w:r>
        <w:rPr>
          <w:rFonts w:ascii="宋体" w:hAnsi="宋体"/>
          <w:color w:val="000000"/>
          <w:sz w:val="24"/>
        </w:rPr>
        <w:t>各办公室、各研究室的</w:t>
      </w:r>
      <w:r>
        <w:rPr>
          <w:rFonts w:hint="eastAsia" w:ascii="宋体" w:hAnsi="宋体"/>
          <w:color w:val="000000"/>
          <w:sz w:val="24"/>
        </w:rPr>
        <w:t>门禁卡和</w:t>
      </w:r>
      <w:r>
        <w:rPr>
          <w:rFonts w:ascii="宋体" w:hAnsi="宋体"/>
          <w:color w:val="000000"/>
          <w:sz w:val="24"/>
        </w:rPr>
        <w:t>钥匙如有丢失，应及时报告有关管理人，同时应采取措</w:t>
      </w:r>
      <w:r>
        <w:rPr>
          <w:rFonts w:hint="eastAsia" w:ascii="宋体" w:hAnsi="宋体"/>
          <w:color w:val="000000"/>
          <w:sz w:val="24"/>
        </w:rPr>
        <w:t>施，立即更换门锁。</w:t>
      </w:r>
    </w:p>
    <w:p>
      <w:pPr>
        <w:spacing w:line="50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8．</w:t>
      </w:r>
      <w:r>
        <w:rPr>
          <w:rFonts w:ascii="宋体" w:hAnsi="宋体"/>
          <w:color w:val="000000"/>
          <w:sz w:val="24"/>
        </w:rPr>
        <w:t>今后凡因</w:t>
      </w:r>
      <w:r>
        <w:rPr>
          <w:rFonts w:hint="eastAsia" w:ascii="宋体" w:hAnsi="宋体"/>
          <w:color w:val="000000"/>
          <w:sz w:val="24"/>
        </w:rPr>
        <w:t>门禁卡和</w:t>
      </w:r>
      <w:r>
        <w:rPr>
          <w:rFonts w:ascii="宋体" w:hAnsi="宋体"/>
          <w:color w:val="000000"/>
          <w:sz w:val="24"/>
        </w:rPr>
        <w:t>钥匙丢失或保管不当，事后不报告，又不及时采取措施造成财物被盗</w:t>
      </w:r>
      <w:r>
        <w:rPr>
          <w:rFonts w:hint="eastAsia" w:ascii="宋体" w:hAnsi="宋体"/>
          <w:color w:val="000000"/>
          <w:sz w:val="24"/>
        </w:rPr>
        <w:t>事件的，院保卫部门将追究单位和个人责任，并根据事件情节轻重，责令其赔偿部分或全部损失。</w:t>
      </w:r>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45</w:t>
    </w:r>
    <w:r>
      <w:rPr>
        <w:rStyle w:val="13"/>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FC0"/>
    <w:rsid w:val="0003449A"/>
    <w:rsid w:val="0006481F"/>
    <w:rsid w:val="00097152"/>
    <w:rsid w:val="000C071E"/>
    <w:rsid w:val="000D0788"/>
    <w:rsid w:val="000D1D8F"/>
    <w:rsid w:val="000E42EE"/>
    <w:rsid w:val="001072D8"/>
    <w:rsid w:val="00122F24"/>
    <w:rsid w:val="00125C5D"/>
    <w:rsid w:val="0013266D"/>
    <w:rsid w:val="001361CA"/>
    <w:rsid w:val="00140511"/>
    <w:rsid w:val="00146FAA"/>
    <w:rsid w:val="00147A94"/>
    <w:rsid w:val="0015498C"/>
    <w:rsid w:val="00181B4E"/>
    <w:rsid w:val="00192C8F"/>
    <w:rsid w:val="001A78A0"/>
    <w:rsid w:val="001B23E4"/>
    <w:rsid w:val="001B34D6"/>
    <w:rsid w:val="001C3C4F"/>
    <w:rsid w:val="00235AE4"/>
    <w:rsid w:val="002514B7"/>
    <w:rsid w:val="002539AA"/>
    <w:rsid w:val="00274873"/>
    <w:rsid w:val="00276A4F"/>
    <w:rsid w:val="002772FF"/>
    <w:rsid w:val="00282DB3"/>
    <w:rsid w:val="002A1DB2"/>
    <w:rsid w:val="002C170F"/>
    <w:rsid w:val="002D7F96"/>
    <w:rsid w:val="002F222C"/>
    <w:rsid w:val="002F3818"/>
    <w:rsid w:val="002F5867"/>
    <w:rsid w:val="003348B8"/>
    <w:rsid w:val="003503BD"/>
    <w:rsid w:val="0035398D"/>
    <w:rsid w:val="0035757B"/>
    <w:rsid w:val="003A19DA"/>
    <w:rsid w:val="003C527E"/>
    <w:rsid w:val="003D4ABC"/>
    <w:rsid w:val="003F0EF6"/>
    <w:rsid w:val="00426CBA"/>
    <w:rsid w:val="00427088"/>
    <w:rsid w:val="00427EAC"/>
    <w:rsid w:val="004334C8"/>
    <w:rsid w:val="00445138"/>
    <w:rsid w:val="00471AFD"/>
    <w:rsid w:val="004B45D9"/>
    <w:rsid w:val="004C3A27"/>
    <w:rsid w:val="004F3AFE"/>
    <w:rsid w:val="00526CB6"/>
    <w:rsid w:val="00581515"/>
    <w:rsid w:val="005A23E8"/>
    <w:rsid w:val="005C0F6D"/>
    <w:rsid w:val="00605497"/>
    <w:rsid w:val="006464FE"/>
    <w:rsid w:val="00664FC0"/>
    <w:rsid w:val="006C0693"/>
    <w:rsid w:val="006C4CA9"/>
    <w:rsid w:val="006C576D"/>
    <w:rsid w:val="006C680A"/>
    <w:rsid w:val="006C7064"/>
    <w:rsid w:val="006E0C48"/>
    <w:rsid w:val="006E1770"/>
    <w:rsid w:val="006E73AC"/>
    <w:rsid w:val="006E7C62"/>
    <w:rsid w:val="006E7FF4"/>
    <w:rsid w:val="006F4C4A"/>
    <w:rsid w:val="0070683D"/>
    <w:rsid w:val="00762849"/>
    <w:rsid w:val="00767E12"/>
    <w:rsid w:val="00777144"/>
    <w:rsid w:val="00782141"/>
    <w:rsid w:val="007838BC"/>
    <w:rsid w:val="007A3E62"/>
    <w:rsid w:val="007C0F08"/>
    <w:rsid w:val="008074B6"/>
    <w:rsid w:val="00832FDE"/>
    <w:rsid w:val="0087120F"/>
    <w:rsid w:val="008818EB"/>
    <w:rsid w:val="008C023C"/>
    <w:rsid w:val="008E2223"/>
    <w:rsid w:val="00932502"/>
    <w:rsid w:val="009476B3"/>
    <w:rsid w:val="009D5003"/>
    <w:rsid w:val="009E5E88"/>
    <w:rsid w:val="009F75D6"/>
    <w:rsid w:val="00A25050"/>
    <w:rsid w:val="00A43228"/>
    <w:rsid w:val="00A4705B"/>
    <w:rsid w:val="00A658BA"/>
    <w:rsid w:val="00B044A0"/>
    <w:rsid w:val="00BD5B1B"/>
    <w:rsid w:val="00C169E1"/>
    <w:rsid w:val="00C2392D"/>
    <w:rsid w:val="00C32973"/>
    <w:rsid w:val="00C330A8"/>
    <w:rsid w:val="00C457E9"/>
    <w:rsid w:val="00C827BA"/>
    <w:rsid w:val="00CC18B6"/>
    <w:rsid w:val="00D31F18"/>
    <w:rsid w:val="00D45ADE"/>
    <w:rsid w:val="00D55C4A"/>
    <w:rsid w:val="00D907EB"/>
    <w:rsid w:val="00D966F1"/>
    <w:rsid w:val="00DB0EC5"/>
    <w:rsid w:val="00DC64EA"/>
    <w:rsid w:val="00DE169E"/>
    <w:rsid w:val="00E14A4F"/>
    <w:rsid w:val="00E632DB"/>
    <w:rsid w:val="00E95ABC"/>
    <w:rsid w:val="00ED5E5C"/>
    <w:rsid w:val="00ED6AAF"/>
    <w:rsid w:val="00EF05D0"/>
    <w:rsid w:val="00EF2A07"/>
    <w:rsid w:val="00F21FC6"/>
    <w:rsid w:val="00F441FD"/>
    <w:rsid w:val="00F57BE3"/>
    <w:rsid w:val="00FD5D10"/>
    <w:rsid w:val="00FE389F"/>
    <w:rsid w:val="78B93BB7"/>
    <w:rsid w:val="7EF527F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uiPriority w:val="0"/>
    <w:pPr>
      <w:ind w:left="100" w:leftChars="2500"/>
    </w:pPr>
  </w:style>
  <w:style w:type="paragraph" w:styleId="4">
    <w:name w:val="Body Text Indent 2"/>
    <w:basedOn w:val="1"/>
    <w:link w:val="16"/>
    <w:qFormat/>
    <w:uiPriority w:val="0"/>
    <w:pPr>
      <w:adjustRightInd w:val="0"/>
      <w:snapToGrid w:val="0"/>
      <w:spacing w:line="288" w:lineRule="auto"/>
      <w:ind w:firstLine="361" w:firstLineChars="200"/>
    </w:pPr>
    <w:rPr>
      <w:rFonts w:ascii="仿宋_GB2312" w:hAnsi="宋体" w:eastAsia="仿宋_GB2312"/>
      <w:b/>
      <w:bCs/>
      <w:color w:val="000000"/>
      <w:sz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style>
  <w:style w:type="paragraph" w:styleId="8">
    <w:name w:val="Body Text 2"/>
    <w:basedOn w:val="1"/>
    <w:link w:val="17"/>
    <w:uiPriority w:val="0"/>
    <w:pPr>
      <w:spacing w:after="120" w:line="480" w:lineRule="auto"/>
    </w:p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0">
    <w:name w:val="Title"/>
    <w:basedOn w:val="1"/>
    <w:next w:val="1"/>
    <w:link w:val="21"/>
    <w:qFormat/>
    <w:uiPriority w:val="0"/>
    <w:pPr>
      <w:spacing w:before="240" w:after="60"/>
      <w:jc w:val="center"/>
      <w:outlineLvl w:val="0"/>
    </w:pPr>
    <w:rPr>
      <w:rFonts w:ascii="Cambria" w:hAnsi="Cambria"/>
      <w:b/>
      <w:bCs/>
      <w:sz w:val="32"/>
      <w:szCs w:val="32"/>
    </w:rPr>
  </w:style>
  <w:style w:type="character" w:styleId="13">
    <w:name w:val="page number"/>
    <w:basedOn w:val="12"/>
    <w:uiPriority w:val="0"/>
  </w:style>
  <w:style w:type="character" w:styleId="14">
    <w:name w:val="Hyperlink"/>
    <w:unhideWhenUsed/>
    <w:uiPriority w:val="99"/>
    <w:rPr>
      <w:color w:val="0000FF"/>
      <w:u w:val="single"/>
    </w:rPr>
  </w:style>
  <w:style w:type="character" w:customStyle="1" w:styleId="15">
    <w:name w:val="日期 Char"/>
    <w:link w:val="3"/>
    <w:uiPriority w:val="0"/>
    <w:rPr>
      <w:kern w:val="2"/>
      <w:sz w:val="21"/>
      <w:szCs w:val="24"/>
    </w:rPr>
  </w:style>
  <w:style w:type="character" w:customStyle="1" w:styleId="16">
    <w:name w:val="正文文本缩进 2 Char"/>
    <w:link w:val="4"/>
    <w:uiPriority w:val="0"/>
    <w:rPr>
      <w:rFonts w:ascii="仿宋_GB2312" w:hAnsi="宋体" w:eastAsia="仿宋_GB2312"/>
      <w:b/>
      <w:bCs/>
      <w:color w:val="000000"/>
      <w:kern w:val="2"/>
      <w:sz w:val="18"/>
      <w:szCs w:val="24"/>
    </w:rPr>
  </w:style>
  <w:style w:type="character" w:customStyle="1" w:styleId="17">
    <w:name w:val="正文文本 2 Char"/>
    <w:link w:val="8"/>
    <w:uiPriority w:val="0"/>
    <w:rPr>
      <w:kern w:val="2"/>
      <w:sz w:val="21"/>
      <w:szCs w:val="24"/>
    </w:rPr>
  </w:style>
  <w:style w:type="paragraph" w:customStyle="1" w:styleId="18">
    <w:name w:val="样式 样式 宋体 四号 行距: 1.5 倍行距 + 首行缩进:  2 字符"/>
    <w:basedOn w:val="1"/>
    <w:uiPriority w:val="0"/>
    <w:pPr>
      <w:spacing w:line="360" w:lineRule="auto"/>
      <w:ind w:firstLine="480" w:firstLineChars="200"/>
    </w:pPr>
    <w:rPr>
      <w:rFonts w:ascii="宋体" w:hAnsi="宋体" w:cs="宋体"/>
      <w:sz w:val="24"/>
      <w:szCs w:val="20"/>
    </w:rPr>
  </w:style>
  <w:style w:type="character" w:customStyle="1" w:styleId="19">
    <w:name w:val="页眉 Char"/>
    <w:link w:val="6"/>
    <w:qFormat/>
    <w:uiPriority w:val="0"/>
    <w:rPr>
      <w:kern w:val="2"/>
      <w:sz w:val="18"/>
      <w:szCs w:val="18"/>
    </w:rPr>
  </w:style>
  <w:style w:type="character" w:customStyle="1" w:styleId="20">
    <w:name w:val="标题 1 Char"/>
    <w:link w:val="2"/>
    <w:qFormat/>
    <w:uiPriority w:val="0"/>
    <w:rPr>
      <w:b/>
      <w:bCs/>
      <w:kern w:val="44"/>
      <w:sz w:val="44"/>
      <w:szCs w:val="44"/>
    </w:rPr>
  </w:style>
  <w:style w:type="character" w:customStyle="1" w:styleId="21">
    <w:name w:val="标题 Char"/>
    <w:link w:val="10"/>
    <w:qFormat/>
    <w:uiPriority w:val="0"/>
    <w:rPr>
      <w:rFonts w:ascii="Cambria" w:hAnsi="Cambria" w:cs="Times New Roman"/>
      <w:b/>
      <w:bCs/>
      <w:kern w:val="2"/>
      <w:sz w:val="32"/>
      <w:szCs w:val="32"/>
    </w:rPr>
  </w:style>
  <w:style w:type="paragraph" w:customStyle="1" w:styleId="22">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3562</Words>
  <Characters>20305</Characters>
  <Lines>169</Lines>
  <Paragraphs>47</Paragraphs>
  <TotalTime>120</TotalTime>
  <ScaleCrop>false</ScaleCrop>
  <LinksUpToDate>false</LinksUpToDate>
  <CharactersWithSpaces>23820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2015-04-25T17:46:00Z</dcterms:created>
  <dc:creator>DWYB</dc:creator>
  <cp:lastModifiedBy>杨洋</cp:lastModifiedBy>
  <dcterms:modified xsi:type="dcterms:W3CDTF">2020-01-10T02:08:32Z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